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41676" w14:textId="77777777" w:rsidR="006E5633" w:rsidRPr="00115A4F" w:rsidRDefault="006E5633" w:rsidP="0042493F">
      <w:pPr>
        <w:pStyle w:val="BodyText"/>
        <w:rPr>
          <w:rFonts w:asciiTheme="minorHAnsi" w:hAnsiTheme="minorHAnsi" w:cstheme="minorHAnsi"/>
          <w:sz w:val="24"/>
          <w:szCs w:val="24"/>
        </w:rPr>
      </w:pPr>
    </w:p>
    <w:p w14:paraId="613EB2C1" w14:textId="48D3F0CA" w:rsidR="006E5633" w:rsidRPr="00115A4F" w:rsidRDefault="00115A4F" w:rsidP="00115A4F">
      <w:pPr>
        <w:pStyle w:val="Title"/>
        <w:spacing w:before="0"/>
        <w:ind w:left="0" w:right="-18"/>
        <w:rPr>
          <w:rFonts w:asciiTheme="minorHAnsi" w:hAnsiTheme="minorHAnsi" w:cstheme="minorHAnsi"/>
        </w:rPr>
      </w:pPr>
      <w:r w:rsidRPr="00115A4F">
        <w:rPr>
          <w:rFonts w:asciiTheme="minorHAnsi" w:hAnsiTheme="minorHAnsi" w:cstheme="minorHAnsi"/>
        </w:rPr>
        <w:t>Assessment</w:t>
      </w:r>
      <w:r w:rsidR="00411D1E">
        <w:rPr>
          <w:rFonts w:asciiTheme="minorHAnsi" w:hAnsiTheme="minorHAnsi" w:cstheme="minorHAnsi"/>
        </w:rPr>
        <w:t xml:space="preserve"> and Reporting</w:t>
      </w:r>
      <w:r w:rsidRPr="00115A4F">
        <w:rPr>
          <w:rFonts w:asciiTheme="minorHAnsi" w:hAnsiTheme="minorHAnsi" w:cstheme="minorHAnsi"/>
        </w:rPr>
        <w:t xml:space="preserve"> Policy</w:t>
      </w:r>
    </w:p>
    <w:p w14:paraId="41DE6C99" w14:textId="77777777" w:rsidR="0042493F" w:rsidRPr="00115A4F" w:rsidRDefault="0042493F" w:rsidP="0042493F">
      <w:pPr>
        <w:pStyle w:val="Title"/>
        <w:spacing w:before="0"/>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42493F" w:rsidRPr="00115A4F" w14:paraId="53A1FE1E" w14:textId="77777777" w:rsidTr="000C5EC5">
        <w:trPr>
          <w:trHeight w:val="310"/>
          <w:jc w:val="center"/>
        </w:trPr>
        <w:tc>
          <w:tcPr>
            <w:tcW w:w="4111" w:type="dxa"/>
          </w:tcPr>
          <w:p w14:paraId="4DD85E16" w14:textId="77777777" w:rsidR="0042493F" w:rsidRPr="00115A4F" w:rsidRDefault="0042493F" w:rsidP="0042493F">
            <w:pPr>
              <w:jc w:val="both"/>
              <w:rPr>
                <w:rFonts w:asciiTheme="minorHAnsi" w:hAnsiTheme="minorHAnsi" w:cstheme="minorHAnsi"/>
                <w:b/>
                <w:sz w:val="24"/>
                <w:szCs w:val="24"/>
              </w:rPr>
            </w:pPr>
            <w:r w:rsidRPr="00115A4F">
              <w:rPr>
                <w:rFonts w:asciiTheme="minorHAnsi" w:hAnsiTheme="minorHAnsi" w:cstheme="minorHAnsi"/>
                <w:b/>
                <w:sz w:val="24"/>
                <w:szCs w:val="24"/>
              </w:rPr>
              <w:t xml:space="preserve">Policy Leader: </w:t>
            </w:r>
          </w:p>
        </w:tc>
        <w:tc>
          <w:tcPr>
            <w:tcW w:w="2409" w:type="dxa"/>
          </w:tcPr>
          <w:p w14:paraId="009E4AA3" w14:textId="1C82590E" w:rsidR="0042493F" w:rsidRPr="00115A4F" w:rsidRDefault="00115A4F" w:rsidP="0042493F">
            <w:pPr>
              <w:jc w:val="both"/>
              <w:rPr>
                <w:rFonts w:asciiTheme="minorHAnsi" w:hAnsiTheme="minorHAnsi" w:cstheme="minorHAnsi"/>
                <w:sz w:val="24"/>
                <w:szCs w:val="24"/>
              </w:rPr>
            </w:pPr>
            <w:r w:rsidRPr="00115A4F">
              <w:rPr>
                <w:rFonts w:asciiTheme="minorHAnsi" w:hAnsiTheme="minorHAnsi" w:cstheme="minorHAnsi"/>
                <w:sz w:val="24"/>
                <w:szCs w:val="24"/>
              </w:rPr>
              <w:t>Paul Slater</w:t>
            </w:r>
          </w:p>
        </w:tc>
      </w:tr>
      <w:tr w:rsidR="0042493F" w:rsidRPr="00115A4F" w14:paraId="46DD40E7" w14:textId="77777777" w:rsidTr="000C5EC5">
        <w:trPr>
          <w:jc w:val="center"/>
        </w:trPr>
        <w:tc>
          <w:tcPr>
            <w:tcW w:w="4111" w:type="dxa"/>
          </w:tcPr>
          <w:p w14:paraId="089EB9DE" w14:textId="77777777" w:rsidR="0042493F" w:rsidRPr="00115A4F" w:rsidRDefault="0042493F" w:rsidP="0042493F">
            <w:pPr>
              <w:jc w:val="both"/>
              <w:rPr>
                <w:rFonts w:asciiTheme="minorHAnsi" w:hAnsiTheme="minorHAnsi" w:cstheme="minorHAnsi"/>
                <w:b/>
                <w:sz w:val="24"/>
                <w:szCs w:val="24"/>
              </w:rPr>
            </w:pPr>
            <w:r w:rsidRPr="00115A4F">
              <w:rPr>
                <w:rFonts w:asciiTheme="minorHAnsi" w:hAnsiTheme="minorHAnsi" w:cstheme="minorHAnsi"/>
                <w:b/>
                <w:sz w:val="24"/>
                <w:szCs w:val="24"/>
              </w:rPr>
              <w:t>Policy agreed by Governors:</w:t>
            </w:r>
          </w:p>
        </w:tc>
        <w:tc>
          <w:tcPr>
            <w:tcW w:w="2409" w:type="dxa"/>
          </w:tcPr>
          <w:p w14:paraId="4C4D26FB" w14:textId="60750FC9" w:rsidR="0042493F" w:rsidRPr="00115A4F" w:rsidRDefault="00115A4F" w:rsidP="0042493F">
            <w:pPr>
              <w:jc w:val="both"/>
              <w:rPr>
                <w:rFonts w:asciiTheme="minorHAnsi" w:hAnsiTheme="minorHAnsi" w:cstheme="minorHAnsi"/>
                <w:sz w:val="24"/>
                <w:szCs w:val="24"/>
              </w:rPr>
            </w:pPr>
            <w:r w:rsidRPr="00115A4F">
              <w:rPr>
                <w:rFonts w:asciiTheme="minorHAnsi" w:hAnsiTheme="minorHAnsi" w:cstheme="minorHAnsi"/>
                <w:sz w:val="24"/>
                <w:szCs w:val="24"/>
              </w:rPr>
              <w:t>S</w:t>
            </w:r>
            <w:r w:rsidR="001879D5">
              <w:rPr>
                <w:rFonts w:asciiTheme="minorHAnsi" w:hAnsiTheme="minorHAnsi" w:cstheme="minorHAnsi"/>
                <w:sz w:val="24"/>
                <w:szCs w:val="24"/>
              </w:rPr>
              <w:t>ummer</w:t>
            </w:r>
            <w:r w:rsidRPr="00115A4F">
              <w:rPr>
                <w:rFonts w:asciiTheme="minorHAnsi" w:hAnsiTheme="minorHAnsi" w:cstheme="minorHAnsi"/>
                <w:sz w:val="24"/>
                <w:szCs w:val="24"/>
              </w:rPr>
              <w:t xml:space="preserve"> 202</w:t>
            </w:r>
            <w:r w:rsidR="001879D5">
              <w:rPr>
                <w:rFonts w:asciiTheme="minorHAnsi" w:hAnsiTheme="minorHAnsi" w:cstheme="minorHAnsi"/>
                <w:sz w:val="24"/>
                <w:szCs w:val="24"/>
              </w:rPr>
              <w:t>6</w:t>
            </w:r>
          </w:p>
        </w:tc>
      </w:tr>
    </w:tbl>
    <w:p w14:paraId="3D5C7772" w14:textId="77777777" w:rsidR="006E5633" w:rsidRPr="00115A4F" w:rsidRDefault="006E5633" w:rsidP="0042493F">
      <w:pPr>
        <w:pStyle w:val="BodyText"/>
        <w:rPr>
          <w:rFonts w:asciiTheme="minorHAnsi" w:hAnsiTheme="minorHAnsi" w:cstheme="minorHAnsi"/>
          <w:b/>
          <w:sz w:val="24"/>
          <w:szCs w:val="24"/>
        </w:rPr>
      </w:pPr>
    </w:p>
    <w:p w14:paraId="207C85D0" w14:textId="77777777" w:rsidR="00115A4F" w:rsidRPr="00115A4F" w:rsidRDefault="00115A4F" w:rsidP="00115A4F">
      <w:pPr>
        <w:jc w:val="both"/>
        <w:rPr>
          <w:rFonts w:asciiTheme="minorHAnsi" w:hAnsiTheme="minorHAnsi" w:cstheme="minorHAnsi"/>
          <w:sz w:val="24"/>
          <w:szCs w:val="24"/>
        </w:rPr>
      </w:pPr>
    </w:p>
    <w:p w14:paraId="6426429E" w14:textId="77777777" w:rsidR="00115A4F" w:rsidRPr="00115A4F" w:rsidRDefault="00115A4F" w:rsidP="00115A4F">
      <w:pPr>
        <w:pStyle w:val="ListParagraph"/>
        <w:widowControl/>
        <w:numPr>
          <w:ilvl w:val="0"/>
          <w:numId w:val="2"/>
        </w:numPr>
        <w:autoSpaceDE/>
        <w:autoSpaceDN/>
        <w:spacing w:line="276" w:lineRule="auto"/>
        <w:ind w:left="720"/>
        <w:contextualSpacing/>
        <w:jc w:val="both"/>
        <w:rPr>
          <w:rFonts w:asciiTheme="minorHAnsi" w:hAnsiTheme="minorHAnsi" w:cstheme="minorHAnsi"/>
          <w:b/>
          <w:sz w:val="24"/>
          <w:szCs w:val="24"/>
        </w:rPr>
      </w:pPr>
      <w:r w:rsidRPr="00115A4F">
        <w:rPr>
          <w:rFonts w:asciiTheme="minorHAnsi" w:hAnsiTheme="minorHAnsi" w:cstheme="minorHAnsi"/>
          <w:b/>
          <w:sz w:val="24"/>
          <w:szCs w:val="24"/>
        </w:rPr>
        <w:t>Introduction</w:t>
      </w:r>
    </w:p>
    <w:p w14:paraId="2AD6A13C" w14:textId="068EEF95" w:rsidR="00115A4F" w:rsidRPr="00115A4F" w:rsidRDefault="00BB0CD7" w:rsidP="00115A4F">
      <w:pPr>
        <w:ind w:left="360"/>
        <w:jc w:val="both"/>
        <w:rPr>
          <w:rFonts w:asciiTheme="minorHAnsi" w:hAnsiTheme="minorHAnsi" w:cstheme="minorHAnsi"/>
          <w:sz w:val="24"/>
          <w:szCs w:val="24"/>
        </w:rPr>
      </w:pPr>
      <w:r>
        <w:rPr>
          <w:rFonts w:asciiTheme="minorHAnsi" w:hAnsiTheme="minorHAnsi" w:cstheme="minorHAnsi"/>
          <w:sz w:val="24"/>
          <w:szCs w:val="24"/>
        </w:rPr>
        <w:t>We provide an exciting and progressive</w:t>
      </w:r>
      <w:r w:rsidR="00115A4F" w:rsidRPr="00115A4F">
        <w:rPr>
          <w:rFonts w:asciiTheme="minorHAnsi" w:hAnsiTheme="minorHAnsi" w:cstheme="minorHAnsi"/>
          <w:sz w:val="24"/>
          <w:szCs w:val="24"/>
        </w:rPr>
        <w:t xml:space="preserve"> </w:t>
      </w:r>
      <w:r>
        <w:rPr>
          <w:rFonts w:asciiTheme="minorHAnsi" w:hAnsiTheme="minorHAnsi" w:cstheme="minorHAnsi"/>
          <w:sz w:val="24"/>
          <w:szCs w:val="24"/>
        </w:rPr>
        <w:t xml:space="preserve">curriculum with a variety of interesting </w:t>
      </w:r>
      <w:r w:rsidR="00115A4F" w:rsidRPr="00115A4F">
        <w:rPr>
          <w:rFonts w:asciiTheme="minorHAnsi" w:hAnsiTheme="minorHAnsi" w:cstheme="minorHAnsi"/>
          <w:sz w:val="24"/>
          <w:szCs w:val="24"/>
        </w:rPr>
        <w:t xml:space="preserve">opportunities for all pupils through the provision of an inspiring education </w:t>
      </w:r>
      <w:r w:rsidR="005C4B06">
        <w:rPr>
          <w:rFonts w:asciiTheme="minorHAnsi" w:hAnsiTheme="minorHAnsi" w:cstheme="minorHAnsi"/>
          <w:sz w:val="24"/>
          <w:szCs w:val="24"/>
        </w:rPr>
        <w:t>which can be adapted to each child’s needs and stage of development</w:t>
      </w:r>
      <w:r w:rsidR="00115A4F" w:rsidRPr="00115A4F">
        <w:rPr>
          <w:rFonts w:asciiTheme="minorHAnsi" w:hAnsiTheme="minorHAnsi" w:cstheme="minorHAnsi"/>
          <w:sz w:val="24"/>
          <w:szCs w:val="24"/>
        </w:rPr>
        <w:t>.</w:t>
      </w:r>
    </w:p>
    <w:p w14:paraId="06F43B9D" w14:textId="77777777" w:rsidR="00115A4F" w:rsidRPr="00115A4F" w:rsidRDefault="00115A4F" w:rsidP="00115A4F">
      <w:pPr>
        <w:ind w:left="360"/>
        <w:jc w:val="both"/>
        <w:rPr>
          <w:rFonts w:asciiTheme="minorHAnsi" w:hAnsiTheme="minorHAnsi" w:cstheme="minorHAnsi"/>
          <w:sz w:val="24"/>
          <w:szCs w:val="24"/>
        </w:rPr>
      </w:pPr>
    </w:p>
    <w:p w14:paraId="629FAE14" w14:textId="77777777" w:rsidR="00115A4F" w:rsidRPr="00115A4F" w:rsidRDefault="00115A4F" w:rsidP="00115A4F">
      <w:pPr>
        <w:ind w:left="360"/>
        <w:jc w:val="both"/>
        <w:rPr>
          <w:rFonts w:asciiTheme="minorHAnsi" w:hAnsiTheme="minorHAnsi" w:cstheme="minorHAnsi"/>
          <w:sz w:val="24"/>
          <w:szCs w:val="24"/>
        </w:rPr>
      </w:pPr>
      <w:r w:rsidRPr="00115A4F">
        <w:rPr>
          <w:rFonts w:asciiTheme="minorHAnsi" w:hAnsiTheme="minorHAnsi" w:cstheme="minorHAnsi"/>
          <w:sz w:val="24"/>
          <w:szCs w:val="24"/>
        </w:rPr>
        <w:t>This policy should be read in conjunction with all other school policies which are available on the school’s website.</w:t>
      </w:r>
    </w:p>
    <w:p w14:paraId="22E63060" w14:textId="77777777" w:rsidR="00115A4F" w:rsidRPr="00115A4F" w:rsidRDefault="00115A4F" w:rsidP="00115A4F">
      <w:pPr>
        <w:ind w:left="360"/>
        <w:jc w:val="both"/>
        <w:rPr>
          <w:rFonts w:asciiTheme="minorHAnsi" w:hAnsiTheme="minorHAnsi" w:cstheme="minorHAnsi"/>
          <w:sz w:val="24"/>
          <w:szCs w:val="24"/>
        </w:rPr>
      </w:pPr>
    </w:p>
    <w:p w14:paraId="3E6C395A" w14:textId="49CF6D0A" w:rsidR="00115A4F" w:rsidRPr="00115A4F" w:rsidRDefault="005C4B06" w:rsidP="00115A4F">
      <w:pPr>
        <w:pStyle w:val="ListParagraph"/>
        <w:widowControl/>
        <w:numPr>
          <w:ilvl w:val="0"/>
          <w:numId w:val="2"/>
        </w:numPr>
        <w:autoSpaceDE/>
        <w:autoSpaceDN/>
        <w:spacing w:line="276" w:lineRule="auto"/>
        <w:ind w:left="720"/>
        <w:contextualSpacing/>
        <w:jc w:val="both"/>
        <w:rPr>
          <w:rFonts w:asciiTheme="minorHAnsi" w:hAnsiTheme="minorHAnsi" w:cstheme="minorHAnsi"/>
          <w:b/>
          <w:sz w:val="24"/>
          <w:szCs w:val="24"/>
        </w:rPr>
      </w:pPr>
      <w:r>
        <w:rPr>
          <w:rFonts w:asciiTheme="minorHAnsi" w:hAnsiTheme="minorHAnsi" w:cstheme="minorHAnsi"/>
          <w:b/>
          <w:sz w:val="24"/>
          <w:szCs w:val="24"/>
        </w:rPr>
        <w:t>Methodology</w:t>
      </w:r>
    </w:p>
    <w:p w14:paraId="0C60DD8D" w14:textId="6ED402CB" w:rsidR="00115A4F" w:rsidRPr="00115A4F" w:rsidRDefault="005C4B06" w:rsidP="00115A4F">
      <w:pPr>
        <w:ind w:left="360"/>
        <w:jc w:val="both"/>
        <w:rPr>
          <w:rFonts w:asciiTheme="minorHAnsi" w:hAnsiTheme="minorHAnsi" w:cstheme="minorHAnsi"/>
          <w:sz w:val="24"/>
          <w:szCs w:val="24"/>
        </w:rPr>
      </w:pPr>
      <w:r>
        <w:rPr>
          <w:rFonts w:asciiTheme="minorHAnsi" w:hAnsiTheme="minorHAnsi" w:cstheme="minorHAnsi"/>
          <w:sz w:val="24"/>
          <w:szCs w:val="24"/>
        </w:rPr>
        <w:t>Assessment</w:t>
      </w:r>
      <w:r w:rsidR="00115A4F" w:rsidRPr="00115A4F">
        <w:rPr>
          <w:rFonts w:asciiTheme="minorHAnsi" w:hAnsiTheme="minorHAnsi" w:cstheme="minorHAnsi"/>
          <w:sz w:val="24"/>
          <w:szCs w:val="24"/>
        </w:rPr>
        <w:t xml:space="preserve"> at our school does not only focus on the core subjects of English, maths, science and </w:t>
      </w:r>
      <w:r>
        <w:rPr>
          <w:rFonts w:asciiTheme="minorHAnsi" w:hAnsiTheme="minorHAnsi" w:cstheme="minorHAnsi"/>
          <w:sz w:val="24"/>
          <w:szCs w:val="24"/>
        </w:rPr>
        <w:t>Computing</w:t>
      </w:r>
      <w:r w:rsidR="00115A4F" w:rsidRPr="00115A4F">
        <w:rPr>
          <w:rFonts w:asciiTheme="minorHAnsi" w:hAnsiTheme="minorHAnsi" w:cstheme="minorHAnsi"/>
          <w:sz w:val="24"/>
          <w:szCs w:val="24"/>
        </w:rPr>
        <w:t xml:space="preserve"> but includes all other subjects and opportunities within our school – pastoral, academic, emotional and behavioural. We believe that regular assessment</w:t>
      </w:r>
      <w:r>
        <w:rPr>
          <w:rFonts w:asciiTheme="minorHAnsi" w:hAnsiTheme="minorHAnsi" w:cstheme="minorHAnsi"/>
          <w:sz w:val="24"/>
          <w:szCs w:val="24"/>
        </w:rPr>
        <w:t>, through a variety of methods,</w:t>
      </w:r>
      <w:r w:rsidR="00115A4F" w:rsidRPr="00115A4F">
        <w:rPr>
          <w:rFonts w:asciiTheme="minorHAnsi" w:hAnsiTheme="minorHAnsi" w:cstheme="minorHAnsi"/>
          <w:sz w:val="24"/>
          <w:szCs w:val="24"/>
        </w:rPr>
        <w:t xml:space="preserve"> followed by focussed planning and implementation</w:t>
      </w:r>
      <w:r>
        <w:rPr>
          <w:rFonts w:asciiTheme="minorHAnsi" w:hAnsiTheme="minorHAnsi" w:cstheme="minorHAnsi"/>
          <w:sz w:val="24"/>
          <w:szCs w:val="24"/>
        </w:rPr>
        <w:t xml:space="preserve"> of targets and support</w:t>
      </w:r>
      <w:r w:rsidR="00115A4F" w:rsidRPr="00115A4F">
        <w:rPr>
          <w:rFonts w:asciiTheme="minorHAnsi" w:hAnsiTheme="minorHAnsi" w:cstheme="minorHAnsi"/>
          <w:sz w:val="24"/>
          <w:szCs w:val="24"/>
        </w:rPr>
        <w:t xml:space="preserve"> enables all of our children to achieve in all areas of their life and become confident pupils who have a strong self-belief and self-reliance.</w:t>
      </w:r>
    </w:p>
    <w:p w14:paraId="7B202018" w14:textId="77777777" w:rsidR="00115A4F" w:rsidRPr="00115A4F" w:rsidRDefault="00115A4F" w:rsidP="00115A4F">
      <w:pPr>
        <w:ind w:left="360"/>
        <w:jc w:val="both"/>
        <w:rPr>
          <w:rFonts w:asciiTheme="minorHAnsi" w:hAnsiTheme="minorHAnsi" w:cstheme="minorHAnsi"/>
          <w:sz w:val="24"/>
          <w:szCs w:val="24"/>
        </w:rPr>
      </w:pPr>
    </w:p>
    <w:p w14:paraId="629AC092" w14:textId="77777777" w:rsidR="005C4B06" w:rsidRDefault="005C4B06" w:rsidP="005C4B06">
      <w:pPr>
        <w:ind w:left="360"/>
        <w:jc w:val="both"/>
        <w:rPr>
          <w:rFonts w:asciiTheme="minorHAnsi" w:hAnsiTheme="minorHAnsi" w:cstheme="minorHAnsi"/>
          <w:sz w:val="24"/>
          <w:szCs w:val="24"/>
        </w:rPr>
      </w:pPr>
      <w:r>
        <w:rPr>
          <w:rFonts w:asciiTheme="minorHAnsi" w:hAnsiTheme="minorHAnsi" w:cstheme="minorHAnsi"/>
          <w:sz w:val="24"/>
          <w:szCs w:val="24"/>
        </w:rPr>
        <w:t xml:space="preserve">Assessment must be effective and worthwhile and, as a school, it must have a clear sense of purpose based on enabling children to progress and move forwards in their learning. We use </w:t>
      </w:r>
      <w:r w:rsidR="00115A4F" w:rsidRPr="00115A4F">
        <w:rPr>
          <w:rFonts w:asciiTheme="minorHAnsi" w:hAnsiTheme="minorHAnsi" w:cstheme="minorHAnsi"/>
          <w:sz w:val="24"/>
          <w:szCs w:val="24"/>
        </w:rPr>
        <w:t xml:space="preserve">a variety of methods of assessment </w:t>
      </w:r>
      <w:proofErr w:type="spellStart"/>
      <w:r>
        <w:rPr>
          <w:rFonts w:asciiTheme="minorHAnsi" w:hAnsiTheme="minorHAnsi" w:cstheme="minorHAnsi"/>
          <w:sz w:val="24"/>
          <w:szCs w:val="24"/>
        </w:rPr>
        <w:t>centered</w:t>
      </w:r>
      <w:proofErr w:type="spellEnd"/>
      <w:r>
        <w:rPr>
          <w:rFonts w:asciiTheme="minorHAnsi" w:hAnsiTheme="minorHAnsi" w:cstheme="minorHAnsi"/>
          <w:sz w:val="24"/>
          <w:szCs w:val="24"/>
        </w:rPr>
        <w:t xml:space="preserve"> around our pupils and their needs and learning styles.</w:t>
      </w:r>
    </w:p>
    <w:p w14:paraId="09F957CB" w14:textId="77777777" w:rsidR="005C4B06" w:rsidRDefault="005C4B06" w:rsidP="005C4B06">
      <w:pPr>
        <w:ind w:left="360"/>
        <w:jc w:val="both"/>
        <w:rPr>
          <w:rFonts w:asciiTheme="minorHAnsi" w:hAnsiTheme="minorHAnsi" w:cstheme="minorHAnsi"/>
          <w:sz w:val="24"/>
          <w:szCs w:val="24"/>
        </w:rPr>
      </w:pPr>
    </w:p>
    <w:p w14:paraId="425B60D7" w14:textId="36DDF906" w:rsidR="005C4B06" w:rsidRPr="005C4B06" w:rsidRDefault="005C4B06" w:rsidP="005C4B06">
      <w:pPr>
        <w:pStyle w:val="ListParagraph"/>
        <w:numPr>
          <w:ilvl w:val="0"/>
          <w:numId w:val="5"/>
        </w:numPr>
        <w:jc w:val="both"/>
        <w:rPr>
          <w:rFonts w:asciiTheme="minorHAnsi" w:hAnsiTheme="minorHAnsi" w:cstheme="minorHAnsi"/>
          <w:b/>
          <w:sz w:val="24"/>
          <w:szCs w:val="24"/>
        </w:rPr>
      </w:pPr>
      <w:r>
        <w:rPr>
          <w:rFonts w:asciiTheme="minorHAnsi" w:hAnsiTheme="minorHAnsi" w:cstheme="minorHAnsi"/>
          <w:b/>
          <w:sz w:val="24"/>
          <w:szCs w:val="24"/>
        </w:rPr>
        <w:t xml:space="preserve">In-school </w:t>
      </w:r>
      <w:r w:rsidRPr="005C4B06">
        <w:rPr>
          <w:rFonts w:asciiTheme="minorHAnsi" w:hAnsiTheme="minorHAnsi" w:cstheme="minorHAnsi"/>
          <w:b/>
          <w:sz w:val="24"/>
          <w:szCs w:val="24"/>
        </w:rPr>
        <w:t>Formative Assessment</w:t>
      </w:r>
    </w:p>
    <w:p w14:paraId="1813505A" w14:textId="77777777" w:rsidR="005C4B06" w:rsidRDefault="005C4B06" w:rsidP="005C4B06">
      <w:pPr>
        <w:pStyle w:val="ListParagraph"/>
        <w:ind w:left="1080" w:firstLine="0"/>
        <w:jc w:val="both"/>
        <w:rPr>
          <w:rFonts w:asciiTheme="minorHAnsi" w:hAnsiTheme="minorHAnsi" w:cstheme="minorHAnsi"/>
          <w:sz w:val="24"/>
          <w:szCs w:val="24"/>
        </w:rPr>
      </w:pPr>
      <w:r>
        <w:rPr>
          <w:rFonts w:asciiTheme="minorHAnsi" w:hAnsiTheme="minorHAnsi" w:cstheme="minorHAnsi"/>
          <w:sz w:val="24"/>
          <w:szCs w:val="24"/>
        </w:rPr>
        <w:t>Effective formative assessment enables:</w:t>
      </w:r>
    </w:p>
    <w:p w14:paraId="1A7C2990" w14:textId="2D102522" w:rsidR="00115A4F" w:rsidRDefault="005C4B06" w:rsidP="005C4B06">
      <w:pPr>
        <w:pStyle w:val="ListParagraph"/>
        <w:numPr>
          <w:ilvl w:val="0"/>
          <w:numId w:val="6"/>
        </w:numPr>
        <w:jc w:val="both"/>
        <w:rPr>
          <w:rFonts w:asciiTheme="minorHAnsi" w:hAnsiTheme="minorHAnsi" w:cstheme="minorHAnsi"/>
          <w:sz w:val="24"/>
          <w:szCs w:val="24"/>
        </w:rPr>
      </w:pPr>
      <w:r>
        <w:rPr>
          <w:rFonts w:asciiTheme="minorHAnsi" w:hAnsiTheme="minorHAnsi" w:cstheme="minorHAnsi"/>
          <w:sz w:val="24"/>
          <w:szCs w:val="24"/>
        </w:rPr>
        <w:t>Teachers to identify how pupils are performing on a continuing basis and to use this information to provide appropriate support or extension, evaluate teaching and planning and adapt planning for future lessons</w:t>
      </w:r>
    </w:p>
    <w:p w14:paraId="0012BEE3" w14:textId="035A1C0E" w:rsidR="005C4B06" w:rsidRDefault="005C4B06" w:rsidP="005C4B06">
      <w:pPr>
        <w:pStyle w:val="ListParagraph"/>
        <w:numPr>
          <w:ilvl w:val="0"/>
          <w:numId w:val="6"/>
        </w:numPr>
        <w:jc w:val="both"/>
        <w:rPr>
          <w:rFonts w:asciiTheme="minorHAnsi" w:hAnsiTheme="minorHAnsi" w:cstheme="minorHAnsi"/>
          <w:sz w:val="24"/>
          <w:szCs w:val="24"/>
        </w:rPr>
      </w:pPr>
      <w:r>
        <w:rPr>
          <w:rFonts w:asciiTheme="minorHAnsi" w:hAnsiTheme="minorHAnsi" w:cstheme="minorHAnsi"/>
          <w:sz w:val="24"/>
          <w:szCs w:val="24"/>
        </w:rPr>
        <w:t>Pupils to measure their own knowledge and understanding against clear learning objectives, and identify areas in which they need to improve</w:t>
      </w:r>
    </w:p>
    <w:p w14:paraId="32F30048" w14:textId="24F4696D" w:rsidR="005C4B06" w:rsidRDefault="005C4B06" w:rsidP="005C4B06">
      <w:pPr>
        <w:pStyle w:val="ListParagraph"/>
        <w:numPr>
          <w:ilvl w:val="0"/>
          <w:numId w:val="6"/>
        </w:numPr>
        <w:jc w:val="both"/>
        <w:rPr>
          <w:rFonts w:asciiTheme="minorHAnsi" w:hAnsiTheme="minorHAnsi" w:cstheme="minorHAnsi"/>
          <w:sz w:val="24"/>
          <w:szCs w:val="24"/>
        </w:rPr>
      </w:pPr>
      <w:r>
        <w:rPr>
          <w:rFonts w:asciiTheme="minorHAnsi" w:hAnsiTheme="minorHAnsi" w:cstheme="minorHAnsi"/>
          <w:sz w:val="24"/>
          <w:szCs w:val="24"/>
        </w:rPr>
        <w:t>Parents/carers to gain a broad picture of where their child’s strengths and weakness lie, and why they need to do to improve</w:t>
      </w:r>
    </w:p>
    <w:p w14:paraId="4F7D3138" w14:textId="23A4C2B2" w:rsidR="00E87AB8" w:rsidRPr="00E87AB8" w:rsidRDefault="00E87AB8" w:rsidP="00E87AB8">
      <w:pPr>
        <w:ind w:left="1080"/>
        <w:jc w:val="both"/>
        <w:rPr>
          <w:rFonts w:asciiTheme="minorHAnsi" w:hAnsiTheme="minorHAnsi" w:cstheme="minorHAnsi"/>
          <w:sz w:val="24"/>
          <w:szCs w:val="24"/>
        </w:rPr>
      </w:pPr>
      <w:r>
        <w:rPr>
          <w:rFonts w:asciiTheme="minorHAnsi" w:hAnsiTheme="minorHAnsi" w:cstheme="minorHAnsi"/>
          <w:sz w:val="24"/>
          <w:szCs w:val="24"/>
        </w:rPr>
        <w:t>Formative assessment is decided by individual teachers, or as a phase, and records are kept by the teacher which are ongoing and are acted upon accordingly – all to support a pupil’s development and improvement in all areas of the curriculum.</w:t>
      </w:r>
    </w:p>
    <w:p w14:paraId="1D316EE9" w14:textId="0C78B039" w:rsidR="00E87AB8" w:rsidRDefault="00E87AB8" w:rsidP="005C4B06">
      <w:pPr>
        <w:ind w:left="1134"/>
        <w:jc w:val="both"/>
        <w:rPr>
          <w:rFonts w:asciiTheme="minorHAnsi" w:hAnsiTheme="minorHAnsi" w:cstheme="minorHAnsi"/>
          <w:sz w:val="24"/>
          <w:szCs w:val="24"/>
        </w:rPr>
      </w:pPr>
    </w:p>
    <w:p w14:paraId="0D0D2A71" w14:textId="1D4BECD8" w:rsidR="00E87AB8" w:rsidRPr="00E87AB8" w:rsidRDefault="00E87AB8" w:rsidP="00E87AB8">
      <w:pPr>
        <w:pStyle w:val="ListParagraph"/>
        <w:numPr>
          <w:ilvl w:val="0"/>
          <w:numId w:val="5"/>
        </w:numPr>
        <w:jc w:val="both"/>
        <w:rPr>
          <w:rFonts w:asciiTheme="minorHAnsi" w:hAnsiTheme="minorHAnsi" w:cstheme="minorHAnsi"/>
          <w:b/>
          <w:sz w:val="24"/>
          <w:szCs w:val="24"/>
        </w:rPr>
      </w:pPr>
      <w:r w:rsidRPr="00E87AB8">
        <w:rPr>
          <w:rFonts w:asciiTheme="minorHAnsi" w:hAnsiTheme="minorHAnsi" w:cstheme="minorHAnsi"/>
          <w:b/>
          <w:sz w:val="24"/>
          <w:szCs w:val="24"/>
        </w:rPr>
        <w:lastRenderedPageBreak/>
        <w:t>In-school Summative Assessment</w:t>
      </w:r>
    </w:p>
    <w:p w14:paraId="04C9CF72" w14:textId="5DE85498" w:rsidR="00E87AB8" w:rsidRDefault="00E87AB8" w:rsidP="00E87AB8">
      <w:pPr>
        <w:pStyle w:val="ListParagraph"/>
        <w:ind w:left="1080" w:firstLine="0"/>
        <w:jc w:val="both"/>
        <w:rPr>
          <w:rFonts w:asciiTheme="minorHAnsi" w:hAnsiTheme="minorHAnsi" w:cstheme="minorHAnsi"/>
          <w:sz w:val="24"/>
          <w:szCs w:val="24"/>
        </w:rPr>
      </w:pPr>
      <w:r>
        <w:rPr>
          <w:rFonts w:asciiTheme="minorHAnsi" w:hAnsiTheme="minorHAnsi" w:cstheme="minorHAnsi"/>
          <w:sz w:val="24"/>
          <w:szCs w:val="24"/>
        </w:rPr>
        <w:t>Effective in-school summative assessment enables:</w:t>
      </w:r>
    </w:p>
    <w:p w14:paraId="350244FA" w14:textId="33321DF7" w:rsidR="00E87AB8" w:rsidRDefault="00E87AB8" w:rsidP="00E87AB8">
      <w:pPr>
        <w:pStyle w:val="ListParagraph"/>
        <w:numPr>
          <w:ilvl w:val="0"/>
          <w:numId w:val="7"/>
        </w:numPr>
        <w:jc w:val="both"/>
        <w:rPr>
          <w:rFonts w:asciiTheme="minorHAnsi" w:hAnsiTheme="minorHAnsi" w:cstheme="minorHAnsi"/>
          <w:sz w:val="24"/>
          <w:szCs w:val="24"/>
        </w:rPr>
      </w:pPr>
      <w:r>
        <w:rPr>
          <w:rFonts w:asciiTheme="minorHAnsi" w:hAnsiTheme="minorHAnsi" w:cstheme="minorHAnsi"/>
          <w:sz w:val="24"/>
          <w:szCs w:val="24"/>
        </w:rPr>
        <w:t>School leaders to monitor the performance of pupil cohorts, identify where interventions may be required, and work with teachers to ensure pupils are supported to achieve sufficient progress and attainment</w:t>
      </w:r>
    </w:p>
    <w:p w14:paraId="1442FFF4" w14:textId="3F253579" w:rsidR="00E87AB8" w:rsidRDefault="00E87AB8" w:rsidP="00E87AB8">
      <w:pPr>
        <w:pStyle w:val="ListParagraph"/>
        <w:numPr>
          <w:ilvl w:val="0"/>
          <w:numId w:val="7"/>
        </w:numPr>
        <w:jc w:val="both"/>
        <w:rPr>
          <w:rFonts w:asciiTheme="minorHAnsi" w:hAnsiTheme="minorHAnsi" w:cstheme="minorHAnsi"/>
          <w:sz w:val="24"/>
          <w:szCs w:val="24"/>
        </w:rPr>
      </w:pPr>
      <w:r>
        <w:rPr>
          <w:rFonts w:asciiTheme="minorHAnsi" w:hAnsiTheme="minorHAnsi" w:cstheme="minorHAnsi"/>
          <w:sz w:val="24"/>
          <w:szCs w:val="24"/>
        </w:rPr>
        <w:t>Teachers to evaluate learning at the end of a unit or period of time, and the impact of their own teaching and delivery</w:t>
      </w:r>
    </w:p>
    <w:p w14:paraId="11814471" w14:textId="338545A5" w:rsidR="00E87AB8" w:rsidRDefault="00E87AB8" w:rsidP="00E87AB8">
      <w:pPr>
        <w:pStyle w:val="ListParagraph"/>
        <w:numPr>
          <w:ilvl w:val="0"/>
          <w:numId w:val="7"/>
        </w:numPr>
        <w:jc w:val="both"/>
        <w:rPr>
          <w:rFonts w:asciiTheme="minorHAnsi" w:hAnsiTheme="minorHAnsi" w:cstheme="minorHAnsi"/>
          <w:sz w:val="24"/>
          <w:szCs w:val="24"/>
        </w:rPr>
      </w:pPr>
      <w:r>
        <w:rPr>
          <w:rFonts w:asciiTheme="minorHAnsi" w:hAnsiTheme="minorHAnsi" w:cstheme="minorHAnsi"/>
          <w:sz w:val="24"/>
          <w:szCs w:val="24"/>
        </w:rPr>
        <w:t>Pupils to understand how well they have learn</w:t>
      </w:r>
      <w:r w:rsidR="00184F72">
        <w:rPr>
          <w:rFonts w:asciiTheme="minorHAnsi" w:hAnsiTheme="minorHAnsi" w:cstheme="minorHAnsi"/>
          <w:sz w:val="24"/>
          <w:szCs w:val="24"/>
        </w:rPr>
        <w:t>t</w:t>
      </w:r>
      <w:r>
        <w:rPr>
          <w:rFonts w:asciiTheme="minorHAnsi" w:hAnsiTheme="minorHAnsi" w:cstheme="minorHAnsi"/>
          <w:sz w:val="24"/>
          <w:szCs w:val="24"/>
        </w:rPr>
        <w:t xml:space="preserve"> and understood a topic or course of work taught over a period of time. It is then used to provide feedback on how and where they can further improve.</w:t>
      </w:r>
    </w:p>
    <w:p w14:paraId="2B79957D" w14:textId="7C1060E8" w:rsidR="00E87AB8" w:rsidRPr="00E87AB8" w:rsidRDefault="00E87AB8" w:rsidP="00E87AB8">
      <w:pPr>
        <w:pStyle w:val="ListParagraph"/>
        <w:numPr>
          <w:ilvl w:val="0"/>
          <w:numId w:val="7"/>
        </w:numPr>
        <w:jc w:val="both"/>
        <w:rPr>
          <w:rFonts w:asciiTheme="minorHAnsi" w:hAnsiTheme="minorHAnsi" w:cstheme="minorHAnsi"/>
          <w:sz w:val="24"/>
          <w:szCs w:val="24"/>
        </w:rPr>
      </w:pPr>
      <w:r>
        <w:rPr>
          <w:rFonts w:asciiTheme="minorHAnsi" w:hAnsiTheme="minorHAnsi" w:cstheme="minorHAnsi"/>
          <w:sz w:val="24"/>
          <w:szCs w:val="24"/>
        </w:rPr>
        <w:t>Parents/carers to stay informed about the achievement, progress and wider outcomes of their child across a period of time.</w:t>
      </w:r>
    </w:p>
    <w:p w14:paraId="2042278F" w14:textId="77777777" w:rsidR="00E87AB8" w:rsidRDefault="00E87AB8" w:rsidP="00E87AB8">
      <w:pPr>
        <w:ind w:left="1440"/>
        <w:jc w:val="both"/>
        <w:rPr>
          <w:rFonts w:asciiTheme="minorHAnsi" w:hAnsiTheme="minorHAnsi" w:cstheme="minorHAnsi"/>
          <w:sz w:val="24"/>
          <w:szCs w:val="24"/>
        </w:rPr>
      </w:pPr>
    </w:p>
    <w:p w14:paraId="2086425E" w14:textId="70D5FEB7" w:rsidR="00E87AB8" w:rsidRDefault="00E87AB8" w:rsidP="00E87AB8">
      <w:pPr>
        <w:ind w:left="1440"/>
        <w:jc w:val="both"/>
        <w:rPr>
          <w:rFonts w:asciiTheme="minorHAnsi" w:hAnsiTheme="minorHAnsi" w:cstheme="minorHAnsi"/>
          <w:sz w:val="24"/>
          <w:szCs w:val="24"/>
        </w:rPr>
      </w:pPr>
      <w:r>
        <w:rPr>
          <w:rFonts w:asciiTheme="minorHAnsi" w:hAnsiTheme="minorHAnsi" w:cstheme="minorHAnsi"/>
          <w:sz w:val="24"/>
          <w:szCs w:val="24"/>
        </w:rPr>
        <w:t xml:space="preserve">Summative </w:t>
      </w:r>
      <w:r w:rsidRPr="00E87AB8">
        <w:rPr>
          <w:rFonts w:asciiTheme="minorHAnsi" w:hAnsiTheme="minorHAnsi" w:cstheme="minorHAnsi"/>
          <w:sz w:val="24"/>
          <w:szCs w:val="24"/>
        </w:rPr>
        <w:t xml:space="preserve">assessment is completed termly </w:t>
      </w:r>
      <w:r w:rsidR="0055046D">
        <w:rPr>
          <w:rFonts w:asciiTheme="minorHAnsi" w:hAnsiTheme="minorHAnsi" w:cstheme="minorHAnsi"/>
          <w:sz w:val="24"/>
          <w:szCs w:val="24"/>
        </w:rPr>
        <w:t>using the school’s own tracking system on the VLE</w:t>
      </w:r>
      <w:r w:rsidRPr="00E87AB8">
        <w:rPr>
          <w:rFonts w:asciiTheme="minorHAnsi" w:hAnsiTheme="minorHAnsi" w:cstheme="minorHAnsi"/>
          <w:sz w:val="24"/>
          <w:szCs w:val="24"/>
        </w:rPr>
        <w:t xml:space="preserve"> which then tracks pupil attainment and progress. Senior Leaders use this information to analyse how cohorts of pupils, and individual pupils, are achieving and to challenge and support teachers in their future planning and provision for groups/specific pupils to ensure pupils are achieving individual attainment targets and making good progress. </w:t>
      </w:r>
      <w:r w:rsidRPr="003D04CF">
        <w:rPr>
          <w:rFonts w:asciiTheme="minorHAnsi" w:hAnsiTheme="minorHAnsi" w:cstheme="minorHAnsi"/>
          <w:sz w:val="24"/>
          <w:szCs w:val="24"/>
        </w:rPr>
        <w:t xml:space="preserve">We use a </w:t>
      </w:r>
      <w:r w:rsidR="000A1370" w:rsidRPr="003D04CF">
        <w:rPr>
          <w:rFonts w:asciiTheme="minorHAnsi" w:hAnsiTheme="minorHAnsi" w:cstheme="minorHAnsi"/>
          <w:sz w:val="24"/>
          <w:szCs w:val="24"/>
        </w:rPr>
        <w:t>PIRA tests</w:t>
      </w:r>
      <w:r w:rsidRPr="003D04CF">
        <w:rPr>
          <w:rFonts w:asciiTheme="minorHAnsi" w:hAnsiTheme="minorHAnsi" w:cstheme="minorHAnsi"/>
          <w:sz w:val="24"/>
          <w:szCs w:val="24"/>
        </w:rPr>
        <w:t xml:space="preserve"> to assess Reading skills and development; </w:t>
      </w:r>
      <w:r w:rsidR="003D04CF" w:rsidRPr="003D04CF">
        <w:rPr>
          <w:rFonts w:asciiTheme="minorHAnsi" w:hAnsiTheme="minorHAnsi" w:cstheme="minorHAnsi"/>
          <w:sz w:val="24"/>
          <w:szCs w:val="24"/>
        </w:rPr>
        <w:t>Teacher Assessments assessing against Lancashire KLIPS and the interim framework</w:t>
      </w:r>
      <w:r w:rsidRPr="003D04CF">
        <w:rPr>
          <w:rFonts w:asciiTheme="minorHAnsi" w:hAnsiTheme="minorHAnsi" w:cstheme="minorHAnsi"/>
          <w:sz w:val="24"/>
          <w:szCs w:val="24"/>
        </w:rPr>
        <w:t xml:space="preserve"> to assess Writing development; and </w:t>
      </w:r>
      <w:r w:rsidR="003D04CF" w:rsidRPr="003D04CF">
        <w:rPr>
          <w:rFonts w:asciiTheme="minorHAnsi" w:hAnsiTheme="minorHAnsi" w:cstheme="minorHAnsi"/>
          <w:sz w:val="24"/>
          <w:szCs w:val="24"/>
        </w:rPr>
        <w:t xml:space="preserve">White Rose </w:t>
      </w:r>
      <w:r w:rsidRPr="003D04CF">
        <w:rPr>
          <w:rFonts w:asciiTheme="minorHAnsi" w:hAnsiTheme="minorHAnsi" w:cstheme="minorHAnsi"/>
          <w:sz w:val="24"/>
          <w:szCs w:val="24"/>
        </w:rPr>
        <w:t>to assess Maths development.</w:t>
      </w:r>
    </w:p>
    <w:p w14:paraId="5C999FB9" w14:textId="0C91761E" w:rsidR="0055046D" w:rsidRDefault="0055046D" w:rsidP="00E87AB8">
      <w:pPr>
        <w:ind w:left="1440"/>
        <w:jc w:val="both"/>
        <w:rPr>
          <w:rFonts w:asciiTheme="minorHAnsi" w:hAnsiTheme="minorHAnsi" w:cstheme="minorHAnsi"/>
          <w:sz w:val="24"/>
          <w:szCs w:val="24"/>
        </w:rPr>
      </w:pPr>
    </w:p>
    <w:p w14:paraId="436D24AE" w14:textId="6668D2B6" w:rsidR="0055046D" w:rsidRDefault="0055046D" w:rsidP="00E87AB8">
      <w:pPr>
        <w:ind w:left="1440"/>
        <w:jc w:val="both"/>
        <w:rPr>
          <w:rFonts w:asciiTheme="minorHAnsi" w:hAnsiTheme="minorHAnsi" w:cstheme="minorHAnsi"/>
          <w:sz w:val="24"/>
          <w:szCs w:val="24"/>
        </w:rPr>
      </w:pPr>
      <w:r>
        <w:rPr>
          <w:rFonts w:asciiTheme="minorHAnsi" w:hAnsiTheme="minorHAnsi" w:cstheme="minorHAnsi"/>
          <w:sz w:val="24"/>
          <w:szCs w:val="24"/>
        </w:rPr>
        <w:t>Subject assessments other than Reading, Writing and Mathematics, are completed as and when the subject leader requires but the school is working towards a clear method for this which provides useful and pertinent data to teachers as well as subject leaders.</w:t>
      </w:r>
      <w:bookmarkStart w:id="0" w:name="_GoBack"/>
      <w:bookmarkEnd w:id="0"/>
    </w:p>
    <w:p w14:paraId="26FA1C39" w14:textId="008B9578" w:rsidR="00E87AB8" w:rsidRDefault="00E87AB8" w:rsidP="00E87AB8">
      <w:pPr>
        <w:jc w:val="both"/>
        <w:rPr>
          <w:rFonts w:asciiTheme="minorHAnsi" w:hAnsiTheme="minorHAnsi" w:cstheme="minorHAnsi"/>
          <w:sz w:val="24"/>
          <w:szCs w:val="24"/>
        </w:rPr>
      </w:pPr>
    </w:p>
    <w:p w14:paraId="05F1C8F5" w14:textId="1A42EE63" w:rsidR="00E87AB8" w:rsidRPr="00E87AB8" w:rsidRDefault="00E87AB8" w:rsidP="00E87AB8">
      <w:pPr>
        <w:pStyle w:val="ListParagraph"/>
        <w:numPr>
          <w:ilvl w:val="0"/>
          <w:numId w:val="5"/>
        </w:numPr>
        <w:jc w:val="both"/>
        <w:rPr>
          <w:rFonts w:asciiTheme="minorHAnsi" w:hAnsiTheme="minorHAnsi" w:cstheme="minorHAnsi"/>
          <w:b/>
          <w:sz w:val="24"/>
          <w:szCs w:val="24"/>
        </w:rPr>
      </w:pPr>
      <w:r w:rsidRPr="00E87AB8">
        <w:rPr>
          <w:rFonts w:asciiTheme="minorHAnsi" w:hAnsiTheme="minorHAnsi" w:cstheme="minorHAnsi"/>
          <w:b/>
          <w:sz w:val="24"/>
          <w:szCs w:val="24"/>
        </w:rPr>
        <w:t>National Summative Assessments</w:t>
      </w:r>
    </w:p>
    <w:p w14:paraId="14C00F41" w14:textId="25449C89" w:rsidR="00E87AB8" w:rsidRDefault="00E87AB8" w:rsidP="00E87AB8">
      <w:pPr>
        <w:pStyle w:val="ListParagraph"/>
        <w:ind w:left="1080" w:firstLine="0"/>
        <w:jc w:val="both"/>
        <w:rPr>
          <w:rFonts w:asciiTheme="minorHAnsi" w:hAnsiTheme="minorHAnsi" w:cstheme="minorHAnsi"/>
          <w:sz w:val="24"/>
          <w:szCs w:val="24"/>
        </w:rPr>
      </w:pPr>
      <w:r>
        <w:rPr>
          <w:rFonts w:asciiTheme="minorHAnsi" w:hAnsiTheme="minorHAnsi" w:cstheme="minorHAnsi"/>
          <w:sz w:val="24"/>
          <w:szCs w:val="24"/>
        </w:rPr>
        <w:t>National summative assessments enable:</w:t>
      </w:r>
    </w:p>
    <w:p w14:paraId="45813C2C" w14:textId="77777777" w:rsidR="00E87AB8" w:rsidRDefault="00E87AB8" w:rsidP="00E87AB8">
      <w:pPr>
        <w:pStyle w:val="ListParagraph"/>
        <w:numPr>
          <w:ilvl w:val="0"/>
          <w:numId w:val="8"/>
        </w:numPr>
        <w:jc w:val="both"/>
        <w:rPr>
          <w:rFonts w:asciiTheme="minorHAnsi" w:hAnsiTheme="minorHAnsi" w:cstheme="minorHAnsi"/>
          <w:sz w:val="24"/>
          <w:szCs w:val="24"/>
        </w:rPr>
      </w:pPr>
      <w:r>
        <w:rPr>
          <w:rFonts w:asciiTheme="minorHAnsi" w:hAnsiTheme="minorHAnsi" w:cstheme="minorHAnsi"/>
          <w:sz w:val="24"/>
          <w:szCs w:val="24"/>
        </w:rPr>
        <w:t>School leaders to monitor the performance of pupil cohorts, identify where interventions may be required, and work with teachers to ensure pupils are supported to achieve sufficient progress and attainment</w:t>
      </w:r>
    </w:p>
    <w:p w14:paraId="5435ED2A" w14:textId="21188A60" w:rsidR="00E87AB8" w:rsidRDefault="00E87AB8" w:rsidP="00E87AB8">
      <w:pPr>
        <w:pStyle w:val="ListParagraph"/>
        <w:numPr>
          <w:ilvl w:val="0"/>
          <w:numId w:val="8"/>
        </w:numPr>
        <w:jc w:val="both"/>
        <w:rPr>
          <w:rFonts w:asciiTheme="minorHAnsi" w:hAnsiTheme="minorHAnsi" w:cstheme="minorHAnsi"/>
          <w:sz w:val="24"/>
          <w:szCs w:val="24"/>
        </w:rPr>
      </w:pPr>
      <w:r>
        <w:rPr>
          <w:rFonts w:asciiTheme="minorHAnsi" w:hAnsiTheme="minorHAnsi" w:cstheme="minorHAnsi"/>
          <w:sz w:val="24"/>
          <w:szCs w:val="24"/>
        </w:rPr>
        <w:t>Teachers to understand national expectations and assess their own performance in the broader national context</w:t>
      </w:r>
    </w:p>
    <w:p w14:paraId="3CCD8137" w14:textId="52057A1F" w:rsidR="00E87AB8" w:rsidRDefault="00E87AB8" w:rsidP="00E87AB8">
      <w:pPr>
        <w:pStyle w:val="ListParagraph"/>
        <w:numPr>
          <w:ilvl w:val="0"/>
          <w:numId w:val="8"/>
        </w:numPr>
        <w:jc w:val="both"/>
        <w:rPr>
          <w:rFonts w:asciiTheme="minorHAnsi" w:hAnsiTheme="minorHAnsi" w:cstheme="minorHAnsi"/>
          <w:sz w:val="24"/>
          <w:szCs w:val="24"/>
        </w:rPr>
      </w:pPr>
      <w:r>
        <w:rPr>
          <w:rFonts w:asciiTheme="minorHAnsi" w:hAnsiTheme="minorHAnsi" w:cstheme="minorHAnsi"/>
          <w:sz w:val="24"/>
          <w:szCs w:val="24"/>
        </w:rPr>
        <w:t>Pupils and parents/carers to understand how pupils are performing at our school in comparison with pupils nationally</w:t>
      </w:r>
    </w:p>
    <w:p w14:paraId="372AE4F5" w14:textId="0A29E69C" w:rsidR="00E87AB8" w:rsidRDefault="00E87AB8" w:rsidP="00E87AB8">
      <w:pPr>
        <w:jc w:val="both"/>
        <w:rPr>
          <w:rFonts w:asciiTheme="minorHAnsi" w:hAnsiTheme="minorHAnsi" w:cstheme="minorHAnsi"/>
          <w:sz w:val="24"/>
          <w:szCs w:val="24"/>
        </w:rPr>
      </w:pPr>
    </w:p>
    <w:p w14:paraId="0480AB5E" w14:textId="4F73C22F" w:rsidR="00E87AB8" w:rsidRDefault="00E87AB8" w:rsidP="00E87AB8">
      <w:pPr>
        <w:ind w:left="1440"/>
        <w:jc w:val="both"/>
        <w:rPr>
          <w:rFonts w:asciiTheme="minorHAnsi" w:hAnsiTheme="minorHAnsi" w:cstheme="minorHAnsi"/>
          <w:sz w:val="24"/>
          <w:szCs w:val="24"/>
        </w:rPr>
      </w:pPr>
      <w:r>
        <w:rPr>
          <w:rFonts w:asciiTheme="minorHAnsi" w:hAnsiTheme="minorHAnsi" w:cstheme="minorHAnsi"/>
          <w:sz w:val="24"/>
          <w:szCs w:val="24"/>
        </w:rPr>
        <w:t>Currently we use the following national assessment frameworks:</w:t>
      </w:r>
    </w:p>
    <w:p w14:paraId="26ED570C" w14:textId="02A6AE8C" w:rsidR="00E87AB8" w:rsidRDefault="00E87AB8" w:rsidP="00411D1E">
      <w:pPr>
        <w:pStyle w:val="ListParagraph"/>
        <w:numPr>
          <w:ilvl w:val="0"/>
          <w:numId w:val="9"/>
        </w:numPr>
        <w:ind w:left="1843"/>
        <w:jc w:val="both"/>
        <w:rPr>
          <w:rFonts w:asciiTheme="minorHAnsi" w:hAnsiTheme="minorHAnsi" w:cstheme="minorHAnsi"/>
          <w:sz w:val="24"/>
          <w:szCs w:val="24"/>
        </w:rPr>
      </w:pPr>
      <w:r>
        <w:rPr>
          <w:rFonts w:asciiTheme="minorHAnsi" w:hAnsiTheme="minorHAnsi" w:cstheme="minorHAnsi"/>
          <w:sz w:val="24"/>
          <w:szCs w:val="24"/>
        </w:rPr>
        <w:t>Early Years Baseline and Good Level of Development assessments</w:t>
      </w:r>
    </w:p>
    <w:p w14:paraId="78FFA696" w14:textId="27F95E32" w:rsidR="00E87AB8" w:rsidRDefault="00E87AB8" w:rsidP="00411D1E">
      <w:pPr>
        <w:pStyle w:val="ListParagraph"/>
        <w:numPr>
          <w:ilvl w:val="0"/>
          <w:numId w:val="9"/>
        </w:numPr>
        <w:ind w:left="1843"/>
        <w:jc w:val="both"/>
        <w:rPr>
          <w:rFonts w:asciiTheme="minorHAnsi" w:hAnsiTheme="minorHAnsi" w:cstheme="minorHAnsi"/>
          <w:sz w:val="24"/>
          <w:szCs w:val="24"/>
        </w:rPr>
      </w:pPr>
      <w:r>
        <w:rPr>
          <w:rFonts w:asciiTheme="minorHAnsi" w:hAnsiTheme="minorHAnsi" w:cstheme="minorHAnsi"/>
          <w:sz w:val="24"/>
          <w:szCs w:val="24"/>
        </w:rPr>
        <w:t>Phonics screening at Year 1 (repeated at Year 2 when necessary)</w:t>
      </w:r>
    </w:p>
    <w:p w14:paraId="249F6C19" w14:textId="6CE1E925" w:rsidR="00E87AB8" w:rsidRDefault="00E87AB8" w:rsidP="00411D1E">
      <w:pPr>
        <w:pStyle w:val="ListParagraph"/>
        <w:numPr>
          <w:ilvl w:val="0"/>
          <w:numId w:val="9"/>
        </w:numPr>
        <w:ind w:left="1843"/>
        <w:jc w:val="both"/>
        <w:rPr>
          <w:rFonts w:asciiTheme="minorHAnsi" w:hAnsiTheme="minorHAnsi" w:cstheme="minorHAnsi"/>
          <w:sz w:val="24"/>
          <w:szCs w:val="24"/>
        </w:rPr>
      </w:pPr>
      <w:r>
        <w:rPr>
          <w:rFonts w:asciiTheme="minorHAnsi" w:hAnsiTheme="minorHAnsi" w:cstheme="minorHAnsi"/>
          <w:sz w:val="24"/>
          <w:szCs w:val="24"/>
        </w:rPr>
        <w:t>End of Key Stage 1 tests (these are not statutory but the school continues to use these to support summative assessments)</w:t>
      </w:r>
    </w:p>
    <w:p w14:paraId="31BA324B" w14:textId="43A4D11F" w:rsidR="00E87AB8" w:rsidRDefault="00E87AB8" w:rsidP="00411D1E">
      <w:pPr>
        <w:pStyle w:val="ListParagraph"/>
        <w:numPr>
          <w:ilvl w:val="0"/>
          <w:numId w:val="9"/>
        </w:numPr>
        <w:ind w:left="1843"/>
        <w:jc w:val="both"/>
        <w:rPr>
          <w:rFonts w:asciiTheme="minorHAnsi" w:hAnsiTheme="minorHAnsi" w:cstheme="minorHAnsi"/>
          <w:sz w:val="24"/>
          <w:szCs w:val="24"/>
        </w:rPr>
      </w:pPr>
      <w:r>
        <w:rPr>
          <w:rFonts w:asciiTheme="minorHAnsi" w:hAnsiTheme="minorHAnsi" w:cstheme="minorHAnsi"/>
          <w:sz w:val="24"/>
          <w:szCs w:val="24"/>
        </w:rPr>
        <w:t>Year 4 Multiplication tests</w:t>
      </w:r>
    </w:p>
    <w:p w14:paraId="24F75D1E" w14:textId="58AB35C7" w:rsidR="00E87AB8" w:rsidRDefault="00E87AB8" w:rsidP="00411D1E">
      <w:pPr>
        <w:pStyle w:val="ListParagraph"/>
        <w:numPr>
          <w:ilvl w:val="0"/>
          <w:numId w:val="9"/>
        </w:numPr>
        <w:ind w:left="1843"/>
        <w:jc w:val="both"/>
        <w:rPr>
          <w:rFonts w:asciiTheme="minorHAnsi" w:hAnsiTheme="minorHAnsi" w:cstheme="minorHAnsi"/>
          <w:sz w:val="24"/>
          <w:szCs w:val="24"/>
        </w:rPr>
      </w:pPr>
      <w:r>
        <w:rPr>
          <w:rFonts w:asciiTheme="minorHAnsi" w:hAnsiTheme="minorHAnsi" w:cstheme="minorHAnsi"/>
          <w:sz w:val="24"/>
          <w:szCs w:val="24"/>
        </w:rPr>
        <w:t>End of KS2 tests in Reading, Writing, Grammar/Spelling/Punctuation</w:t>
      </w:r>
      <w:r w:rsidR="00411D1E">
        <w:rPr>
          <w:rFonts w:asciiTheme="minorHAnsi" w:hAnsiTheme="minorHAnsi" w:cstheme="minorHAnsi"/>
          <w:sz w:val="24"/>
          <w:szCs w:val="24"/>
        </w:rPr>
        <w:t>, and Mathematics</w:t>
      </w:r>
    </w:p>
    <w:p w14:paraId="3B3AEF88" w14:textId="0284B562" w:rsidR="00411D1E" w:rsidRDefault="00411D1E" w:rsidP="00411D1E">
      <w:pPr>
        <w:jc w:val="both"/>
        <w:rPr>
          <w:rFonts w:asciiTheme="minorHAnsi" w:hAnsiTheme="minorHAnsi" w:cstheme="minorHAnsi"/>
          <w:sz w:val="24"/>
          <w:szCs w:val="24"/>
        </w:rPr>
      </w:pPr>
    </w:p>
    <w:p w14:paraId="382F26A0" w14:textId="403B5E92" w:rsidR="00411D1E" w:rsidRDefault="00411D1E" w:rsidP="00411D1E">
      <w:pPr>
        <w:ind w:left="1440"/>
        <w:jc w:val="both"/>
        <w:rPr>
          <w:rFonts w:asciiTheme="minorHAnsi" w:hAnsiTheme="minorHAnsi" w:cstheme="minorHAnsi"/>
          <w:sz w:val="24"/>
          <w:szCs w:val="24"/>
        </w:rPr>
      </w:pPr>
      <w:r>
        <w:rPr>
          <w:rFonts w:asciiTheme="minorHAnsi" w:hAnsiTheme="minorHAnsi" w:cstheme="minorHAnsi"/>
          <w:sz w:val="24"/>
          <w:szCs w:val="24"/>
        </w:rPr>
        <w:lastRenderedPageBreak/>
        <w:t>From all of this information the Headteacher provides Governors and staff with an analysis of what the data is telling us and where further improvements and interventions can take place and how these can be achieved.</w:t>
      </w:r>
    </w:p>
    <w:p w14:paraId="19EBDF1B" w14:textId="27C7DE82" w:rsidR="00411D1E" w:rsidRDefault="00411D1E" w:rsidP="00411D1E">
      <w:pPr>
        <w:jc w:val="both"/>
        <w:rPr>
          <w:rFonts w:asciiTheme="minorHAnsi" w:hAnsiTheme="minorHAnsi" w:cstheme="minorHAnsi"/>
          <w:sz w:val="24"/>
          <w:szCs w:val="24"/>
        </w:rPr>
      </w:pPr>
    </w:p>
    <w:p w14:paraId="25F1E522" w14:textId="592B43FF" w:rsidR="00115A4F" w:rsidRPr="00115A4F" w:rsidRDefault="00115A4F" w:rsidP="00115A4F">
      <w:pPr>
        <w:pStyle w:val="ListParagraph"/>
        <w:widowControl/>
        <w:numPr>
          <w:ilvl w:val="0"/>
          <w:numId w:val="2"/>
        </w:numPr>
        <w:autoSpaceDE/>
        <w:autoSpaceDN/>
        <w:spacing w:line="276" w:lineRule="auto"/>
        <w:ind w:left="720"/>
        <w:contextualSpacing/>
        <w:jc w:val="both"/>
        <w:rPr>
          <w:rFonts w:asciiTheme="minorHAnsi" w:hAnsiTheme="minorHAnsi" w:cstheme="minorHAnsi"/>
          <w:b/>
          <w:sz w:val="24"/>
          <w:szCs w:val="24"/>
        </w:rPr>
      </w:pPr>
      <w:r w:rsidRPr="00115A4F">
        <w:rPr>
          <w:rFonts w:asciiTheme="minorHAnsi" w:hAnsiTheme="minorHAnsi" w:cstheme="minorHAnsi"/>
          <w:b/>
          <w:sz w:val="24"/>
          <w:szCs w:val="24"/>
        </w:rPr>
        <w:t xml:space="preserve">Aims and </w:t>
      </w:r>
      <w:r w:rsidR="00411D1E">
        <w:rPr>
          <w:rFonts w:asciiTheme="minorHAnsi" w:hAnsiTheme="minorHAnsi" w:cstheme="minorHAnsi"/>
          <w:b/>
          <w:sz w:val="24"/>
          <w:szCs w:val="24"/>
        </w:rPr>
        <w:t>o</w:t>
      </w:r>
      <w:r w:rsidRPr="00115A4F">
        <w:rPr>
          <w:rFonts w:asciiTheme="minorHAnsi" w:hAnsiTheme="minorHAnsi" w:cstheme="minorHAnsi"/>
          <w:b/>
          <w:sz w:val="24"/>
          <w:szCs w:val="24"/>
        </w:rPr>
        <w:t>bjectives</w:t>
      </w:r>
      <w:r w:rsidR="00411D1E">
        <w:rPr>
          <w:rFonts w:asciiTheme="minorHAnsi" w:hAnsiTheme="minorHAnsi" w:cstheme="minorHAnsi"/>
          <w:b/>
          <w:sz w:val="24"/>
          <w:szCs w:val="24"/>
        </w:rPr>
        <w:t xml:space="preserve"> resulting from good use of assessment and reporting</w:t>
      </w:r>
    </w:p>
    <w:p w14:paraId="4BF01268" w14:textId="77777777" w:rsidR="00115A4F" w:rsidRPr="00115A4F" w:rsidRDefault="00115A4F" w:rsidP="00115A4F">
      <w:pPr>
        <w:ind w:left="360"/>
        <w:jc w:val="both"/>
        <w:rPr>
          <w:rFonts w:asciiTheme="minorHAnsi" w:hAnsiTheme="minorHAnsi" w:cstheme="minorHAnsi"/>
          <w:sz w:val="24"/>
          <w:szCs w:val="24"/>
        </w:rPr>
      </w:pPr>
      <w:r w:rsidRPr="00115A4F">
        <w:rPr>
          <w:rFonts w:asciiTheme="minorHAnsi" w:hAnsiTheme="minorHAnsi" w:cstheme="minorHAnsi"/>
          <w:sz w:val="24"/>
          <w:szCs w:val="24"/>
        </w:rPr>
        <w:t>By the time they leave our school we want all pupils to:</w:t>
      </w:r>
    </w:p>
    <w:p w14:paraId="53FEFD71" w14:textId="77777777" w:rsidR="00115A4F" w:rsidRPr="00115A4F" w:rsidRDefault="00115A4F" w:rsidP="00115A4F">
      <w:pPr>
        <w:pStyle w:val="ListParagraph"/>
        <w:widowControl/>
        <w:numPr>
          <w:ilvl w:val="0"/>
          <w:numId w:val="3"/>
        </w:numPr>
        <w:autoSpaceDE/>
        <w:autoSpaceDN/>
        <w:spacing w:line="276" w:lineRule="auto"/>
        <w:contextualSpacing/>
        <w:jc w:val="both"/>
        <w:rPr>
          <w:rFonts w:asciiTheme="minorHAnsi" w:hAnsiTheme="minorHAnsi" w:cstheme="minorHAnsi"/>
          <w:sz w:val="24"/>
          <w:szCs w:val="24"/>
        </w:rPr>
      </w:pPr>
      <w:r w:rsidRPr="00115A4F">
        <w:rPr>
          <w:rFonts w:asciiTheme="minorHAnsi" w:hAnsiTheme="minorHAnsi" w:cstheme="minorHAnsi"/>
          <w:sz w:val="24"/>
          <w:szCs w:val="24"/>
        </w:rPr>
        <w:t>Have a passion for learning and exploring in all subjects and in all aspects and opportunities presented to them (e.g. in English, in sport, in morals and values, in emotional development, in out of school activities)</w:t>
      </w:r>
    </w:p>
    <w:p w14:paraId="784DB3D6" w14:textId="77777777" w:rsidR="00115A4F" w:rsidRPr="00115A4F" w:rsidRDefault="00115A4F" w:rsidP="00115A4F">
      <w:pPr>
        <w:pStyle w:val="ListParagraph"/>
        <w:widowControl/>
        <w:numPr>
          <w:ilvl w:val="0"/>
          <w:numId w:val="3"/>
        </w:numPr>
        <w:autoSpaceDE/>
        <w:autoSpaceDN/>
        <w:spacing w:line="276" w:lineRule="auto"/>
        <w:contextualSpacing/>
        <w:jc w:val="both"/>
        <w:rPr>
          <w:rFonts w:asciiTheme="minorHAnsi" w:hAnsiTheme="minorHAnsi" w:cstheme="minorHAnsi"/>
          <w:sz w:val="24"/>
          <w:szCs w:val="24"/>
        </w:rPr>
      </w:pPr>
      <w:r w:rsidRPr="00115A4F">
        <w:rPr>
          <w:rFonts w:asciiTheme="minorHAnsi" w:hAnsiTheme="minorHAnsi" w:cstheme="minorHAnsi"/>
          <w:sz w:val="24"/>
          <w:szCs w:val="24"/>
        </w:rPr>
        <w:t xml:space="preserve">Understand their next steps in learning in all areas of the curriculum and in life values </w:t>
      </w:r>
    </w:p>
    <w:p w14:paraId="57F90623" w14:textId="77777777" w:rsidR="00115A4F" w:rsidRPr="00115A4F" w:rsidRDefault="00115A4F" w:rsidP="00115A4F">
      <w:pPr>
        <w:pStyle w:val="ListParagraph"/>
        <w:widowControl/>
        <w:numPr>
          <w:ilvl w:val="0"/>
          <w:numId w:val="3"/>
        </w:numPr>
        <w:autoSpaceDE/>
        <w:autoSpaceDN/>
        <w:spacing w:line="276" w:lineRule="auto"/>
        <w:contextualSpacing/>
        <w:jc w:val="both"/>
        <w:rPr>
          <w:rFonts w:asciiTheme="minorHAnsi" w:hAnsiTheme="minorHAnsi" w:cstheme="minorHAnsi"/>
          <w:sz w:val="24"/>
          <w:szCs w:val="24"/>
        </w:rPr>
      </w:pPr>
      <w:r w:rsidRPr="00115A4F">
        <w:rPr>
          <w:rFonts w:asciiTheme="minorHAnsi" w:hAnsiTheme="minorHAnsi" w:cstheme="minorHAnsi"/>
          <w:sz w:val="24"/>
          <w:szCs w:val="24"/>
        </w:rPr>
        <w:t>Enjoy finding out more about how they learn and how they can further their own learning through guided and focussed support</w:t>
      </w:r>
    </w:p>
    <w:p w14:paraId="076D4E0D" w14:textId="77777777" w:rsidR="00115A4F" w:rsidRPr="00115A4F" w:rsidRDefault="00115A4F" w:rsidP="00115A4F">
      <w:pPr>
        <w:pStyle w:val="ListParagraph"/>
        <w:widowControl/>
        <w:numPr>
          <w:ilvl w:val="0"/>
          <w:numId w:val="3"/>
        </w:numPr>
        <w:autoSpaceDE/>
        <w:autoSpaceDN/>
        <w:spacing w:line="276" w:lineRule="auto"/>
        <w:contextualSpacing/>
        <w:jc w:val="both"/>
        <w:rPr>
          <w:rFonts w:asciiTheme="minorHAnsi" w:hAnsiTheme="minorHAnsi" w:cstheme="minorHAnsi"/>
          <w:sz w:val="24"/>
          <w:szCs w:val="24"/>
        </w:rPr>
      </w:pPr>
      <w:r w:rsidRPr="00115A4F">
        <w:rPr>
          <w:rFonts w:asciiTheme="minorHAnsi" w:hAnsiTheme="minorHAnsi" w:cstheme="minorHAnsi"/>
          <w:sz w:val="24"/>
          <w:szCs w:val="24"/>
        </w:rPr>
        <w:t>Have confidence in trying at all subjects and know that they can continue to improve in all areas, no matter their starting point</w:t>
      </w:r>
    </w:p>
    <w:p w14:paraId="0757FA54" w14:textId="77777777" w:rsidR="00115A4F" w:rsidRPr="00115A4F" w:rsidRDefault="00115A4F" w:rsidP="00115A4F">
      <w:pPr>
        <w:pStyle w:val="ListParagraph"/>
        <w:widowControl/>
        <w:numPr>
          <w:ilvl w:val="0"/>
          <w:numId w:val="3"/>
        </w:numPr>
        <w:autoSpaceDE/>
        <w:autoSpaceDN/>
        <w:spacing w:line="276" w:lineRule="auto"/>
        <w:contextualSpacing/>
        <w:jc w:val="both"/>
        <w:rPr>
          <w:rFonts w:asciiTheme="minorHAnsi" w:hAnsiTheme="minorHAnsi" w:cstheme="minorHAnsi"/>
          <w:sz w:val="24"/>
          <w:szCs w:val="24"/>
        </w:rPr>
      </w:pPr>
      <w:r w:rsidRPr="00115A4F">
        <w:rPr>
          <w:rFonts w:asciiTheme="minorHAnsi" w:hAnsiTheme="minorHAnsi" w:cstheme="minorHAnsi"/>
          <w:sz w:val="24"/>
          <w:szCs w:val="24"/>
        </w:rPr>
        <w:t>Be able to explain what they are able to do and identify what they have difficulty with and identify what further support they might need to overcome these difficulties</w:t>
      </w:r>
    </w:p>
    <w:p w14:paraId="552B256E" w14:textId="77777777" w:rsidR="00115A4F" w:rsidRPr="00115A4F" w:rsidRDefault="00115A4F" w:rsidP="00115A4F">
      <w:pPr>
        <w:pStyle w:val="ListParagraph"/>
        <w:widowControl/>
        <w:numPr>
          <w:ilvl w:val="0"/>
          <w:numId w:val="3"/>
        </w:numPr>
        <w:autoSpaceDE/>
        <w:autoSpaceDN/>
        <w:spacing w:line="276" w:lineRule="auto"/>
        <w:contextualSpacing/>
        <w:jc w:val="both"/>
        <w:rPr>
          <w:rFonts w:asciiTheme="minorHAnsi" w:hAnsiTheme="minorHAnsi" w:cstheme="minorHAnsi"/>
          <w:sz w:val="24"/>
          <w:szCs w:val="24"/>
        </w:rPr>
      </w:pPr>
      <w:r w:rsidRPr="00115A4F">
        <w:rPr>
          <w:rFonts w:asciiTheme="minorHAnsi" w:hAnsiTheme="minorHAnsi" w:cstheme="minorHAnsi"/>
          <w:sz w:val="24"/>
          <w:szCs w:val="24"/>
        </w:rPr>
        <w:t>A strong character in using their own knowledge of where they are through the sharing of regular assessment, to identify next steps for learning and how they can achieve these next steps</w:t>
      </w:r>
    </w:p>
    <w:p w14:paraId="7347E0A6" w14:textId="77777777" w:rsidR="00115A4F" w:rsidRPr="00115A4F" w:rsidRDefault="00115A4F" w:rsidP="00115A4F">
      <w:pPr>
        <w:pStyle w:val="ListParagraph"/>
        <w:widowControl/>
        <w:numPr>
          <w:ilvl w:val="0"/>
          <w:numId w:val="3"/>
        </w:numPr>
        <w:autoSpaceDE/>
        <w:autoSpaceDN/>
        <w:spacing w:line="276" w:lineRule="auto"/>
        <w:contextualSpacing/>
        <w:jc w:val="both"/>
        <w:rPr>
          <w:rFonts w:asciiTheme="minorHAnsi" w:hAnsiTheme="minorHAnsi" w:cstheme="minorHAnsi"/>
          <w:sz w:val="24"/>
          <w:szCs w:val="24"/>
        </w:rPr>
      </w:pPr>
      <w:r w:rsidRPr="00115A4F">
        <w:rPr>
          <w:rFonts w:asciiTheme="minorHAnsi" w:hAnsiTheme="minorHAnsi" w:cstheme="minorHAnsi"/>
          <w:sz w:val="24"/>
          <w:szCs w:val="24"/>
        </w:rPr>
        <w:t>Understand that their annual report and any interim reports/meetings are for their benefit and are for their parents to support them in their learning as well as school</w:t>
      </w:r>
    </w:p>
    <w:p w14:paraId="27822B87" w14:textId="77777777" w:rsidR="00115A4F" w:rsidRPr="00115A4F" w:rsidRDefault="00115A4F" w:rsidP="00115A4F">
      <w:pPr>
        <w:jc w:val="both"/>
        <w:rPr>
          <w:rFonts w:asciiTheme="minorHAnsi" w:hAnsiTheme="minorHAnsi" w:cstheme="minorHAnsi"/>
          <w:sz w:val="24"/>
          <w:szCs w:val="24"/>
        </w:rPr>
      </w:pPr>
      <w:r w:rsidRPr="00115A4F">
        <w:rPr>
          <w:rFonts w:asciiTheme="minorHAnsi" w:hAnsiTheme="minorHAnsi" w:cstheme="minorHAnsi"/>
          <w:sz w:val="24"/>
          <w:szCs w:val="24"/>
        </w:rPr>
        <w:t xml:space="preserve"> </w:t>
      </w:r>
    </w:p>
    <w:p w14:paraId="47CCB12F" w14:textId="05308B52" w:rsidR="00115A4F" w:rsidRPr="00115A4F" w:rsidRDefault="00411D1E" w:rsidP="00115A4F">
      <w:pPr>
        <w:pStyle w:val="ListParagraph"/>
        <w:widowControl/>
        <w:numPr>
          <w:ilvl w:val="0"/>
          <w:numId w:val="2"/>
        </w:numPr>
        <w:autoSpaceDE/>
        <w:autoSpaceDN/>
        <w:spacing w:line="276" w:lineRule="auto"/>
        <w:ind w:left="720"/>
        <w:contextualSpacing/>
        <w:jc w:val="both"/>
        <w:rPr>
          <w:rFonts w:asciiTheme="minorHAnsi" w:hAnsiTheme="minorHAnsi" w:cstheme="minorHAnsi"/>
          <w:b/>
          <w:sz w:val="24"/>
          <w:szCs w:val="24"/>
        </w:rPr>
      </w:pPr>
      <w:r>
        <w:rPr>
          <w:rFonts w:asciiTheme="minorHAnsi" w:hAnsiTheme="minorHAnsi" w:cstheme="minorHAnsi"/>
          <w:b/>
          <w:sz w:val="24"/>
          <w:szCs w:val="24"/>
        </w:rPr>
        <w:t>Reporting</w:t>
      </w:r>
    </w:p>
    <w:p w14:paraId="0E52BA0B" w14:textId="77777777" w:rsidR="00B36BCD" w:rsidRDefault="00411D1E" w:rsidP="008C472C">
      <w:pPr>
        <w:ind w:left="360"/>
        <w:jc w:val="both"/>
        <w:rPr>
          <w:rFonts w:asciiTheme="minorHAnsi" w:hAnsiTheme="minorHAnsi" w:cstheme="minorHAnsi"/>
          <w:sz w:val="24"/>
          <w:szCs w:val="24"/>
        </w:rPr>
      </w:pPr>
      <w:r>
        <w:rPr>
          <w:rFonts w:asciiTheme="minorHAnsi" w:hAnsiTheme="minorHAnsi" w:cstheme="minorHAnsi"/>
          <w:sz w:val="24"/>
          <w:szCs w:val="24"/>
        </w:rPr>
        <w:t>We believe that reporting on assessment information is vital to support pupil progress and attainment</w:t>
      </w:r>
      <w:r w:rsidR="008C472C">
        <w:rPr>
          <w:rFonts w:asciiTheme="minorHAnsi" w:hAnsiTheme="minorHAnsi" w:cstheme="minorHAnsi"/>
          <w:sz w:val="24"/>
          <w:szCs w:val="24"/>
        </w:rPr>
        <w:t xml:space="preserve">. </w:t>
      </w:r>
      <w:r w:rsidR="00B36BCD">
        <w:rPr>
          <w:rFonts w:asciiTheme="minorHAnsi" w:hAnsiTheme="minorHAnsi" w:cstheme="minorHAnsi"/>
          <w:sz w:val="24"/>
          <w:szCs w:val="24"/>
        </w:rPr>
        <w:t>We regularly report to parents/carers so that they are included in their child’s educational progress as much as possible, and are able to support their child in their development in all aspects of the curriculum.</w:t>
      </w:r>
    </w:p>
    <w:p w14:paraId="2936051B" w14:textId="77777777" w:rsidR="00B36BCD" w:rsidRDefault="00B36BCD" w:rsidP="008C472C">
      <w:pPr>
        <w:ind w:left="360"/>
        <w:jc w:val="both"/>
        <w:rPr>
          <w:rFonts w:asciiTheme="minorHAnsi" w:hAnsiTheme="minorHAnsi" w:cstheme="minorHAnsi"/>
          <w:sz w:val="24"/>
          <w:szCs w:val="24"/>
        </w:rPr>
      </w:pPr>
    </w:p>
    <w:p w14:paraId="77C8895C" w14:textId="77777777" w:rsidR="00B36BCD" w:rsidRDefault="00B36BCD" w:rsidP="008C472C">
      <w:pPr>
        <w:ind w:left="360"/>
        <w:jc w:val="both"/>
        <w:rPr>
          <w:rFonts w:asciiTheme="minorHAnsi" w:hAnsiTheme="minorHAnsi" w:cstheme="minorHAnsi"/>
          <w:sz w:val="24"/>
          <w:szCs w:val="24"/>
        </w:rPr>
      </w:pPr>
      <w:r>
        <w:rPr>
          <w:rFonts w:asciiTheme="minorHAnsi" w:hAnsiTheme="minorHAnsi" w:cstheme="minorHAnsi"/>
          <w:sz w:val="24"/>
          <w:szCs w:val="24"/>
        </w:rPr>
        <w:t>We do this is a number of ways:</w:t>
      </w:r>
    </w:p>
    <w:p w14:paraId="47C7914D" w14:textId="4CF2E1DF" w:rsidR="00411D1E" w:rsidRDefault="00B36BCD" w:rsidP="00B36BCD">
      <w:pPr>
        <w:pStyle w:val="ListParagraph"/>
        <w:numPr>
          <w:ilvl w:val="0"/>
          <w:numId w:val="11"/>
        </w:numPr>
        <w:jc w:val="both"/>
        <w:rPr>
          <w:rFonts w:asciiTheme="minorHAnsi" w:hAnsiTheme="minorHAnsi" w:cstheme="minorHAnsi"/>
          <w:sz w:val="24"/>
          <w:szCs w:val="24"/>
        </w:rPr>
      </w:pPr>
      <w:r>
        <w:rPr>
          <w:rFonts w:asciiTheme="minorHAnsi" w:hAnsiTheme="minorHAnsi" w:cstheme="minorHAnsi"/>
          <w:sz w:val="24"/>
          <w:szCs w:val="24"/>
        </w:rPr>
        <w:t>Through annual end of year reports</w:t>
      </w:r>
    </w:p>
    <w:p w14:paraId="1CD01569" w14:textId="6940E450" w:rsidR="00B36BCD" w:rsidRDefault="00B36BCD" w:rsidP="00B36BCD">
      <w:pPr>
        <w:pStyle w:val="ListParagraph"/>
        <w:numPr>
          <w:ilvl w:val="0"/>
          <w:numId w:val="11"/>
        </w:numPr>
        <w:jc w:val="both"/>
        <w:rPr>
          <w:rFonts w:asciiTheme="minorHAnsi" w:hAnsiTheme="minorHAnsi" w:cstheme="minorHAnsi"/>
          <w:sz w:val="24"/>
          <w:szCs w:val="24"/>
        </w:rPr>
      </w:pPr>
      <w:r>
        <w:rPr>
          <w:rFonts w:asciiTheme="minorHAnsi" w:hAnsiTheme="minorHAnsi" w:cstheme="minorHAnsi"/>
          <w:sz w:val="24"/>
          <w:szCs w:val="24"/>
        </w:rPr>
        <w:t xml:space="preserve">Through parent’s evenings each term where attainment and progress </w:t>
      </w:r>
      <w:proofErr w:type="gramStart"/>
      <w:r>
        <w:rPr>
          <w:rFonts w:asciiTheme="minorHAnsi" w:hAnsiTheme="minorHAnsi" w:cstheme="minorHAnsi"/>
          <w:sz w:val="24"/>
          <w:szCs w:val="24"/>
        </w:rPr>
        <w:t>is</w:t>
      </w:r>
      <w:proofErr w:type="gramEnd"/>
      <w:r>
        <w:rPr>
          <w:rFonts w:asciiTheme="minorHAnsi" w:hAnsiTheme="minorHAnsi" w:cstheme="minorHAnsi"/>
          <w:sz w:val="24"/>
          <w:szCs w:val="24"/>
        </w:rPr>
        <w:t xml:space="preserve"> discussed as well as PSED/PSHE strengths/concerns, other aspects of the curriculum, behaviour and attendance</w:t>
      </w:r>
    </w:p>
    <w:p w14:paraId="7983CF77" w14:textId="5F53E9F3" w:rsidR="00B36BCD" w:rsidRDefault="00B36BCD" w:rsidP="00B36BCD">
      <w:pPr>
        <w:pStyle w:val="ListParagraph"/>
        <w:numPr>
          <w:ilvl w:val="0"/>
          <w:numId w:val="11"/>
        </w:numPr>
        <w:jc w:val="both"/>
        <w:rPr>
          <w:rFonts w:asciiTheme="minorHAnsi" w:hAnsiTheme="minorHAnsi" w:cstheme="minorHAnsi"/>
          <w:sz w:val="24"/>
          <w:szCs w:val="24"/>
        </w:rPr>
      </w:pPr>
      <w:r>
        <w:rPr>
          <w:rFonts w:asciiTheme="minorHAnsi" w:hAnsiTheme="minorHAnsi" w:cstheme="minorHAnsi"/>
          <w:sz w:val="24"/>
          <w:szCs w:val="24"/>
        </w:rPr>
        <w:t>Through phone calls, emails and meetings when necessary – ensuring that any information that might affect a child’s attainment or progress is shared and discussed at the earliest opportunity</w:t>
      </w:r>
    </w:p>
    <w:p w14:paraId="7C4CD390" w14:textId="03CE3D18" w:rsidR="00B36BCD" w:rsidRDefault="00C83BBE" w:rsidP="00B36BCD">
      <w:pPr>
        <w:pStyle w:val="ListParagraph"/>
        <w:numPr>
          <w:ilvl w:val="0"/>
          <w:numId w:val="11"/>
        </w:numPr>
        <w:jc w:val="both"/>
        <w:rPr>
          <w:rFonts w:asciiTheme="minorHAnsi" w:hAnsiTheme="minorHAnsi" w:cstheme="minorHAnsi"/>
          <w:sz w:val="24"/>
          <w:szCs w:val="24"/>
        </w:rPr>
      </w:pPr>
      <w:r>
        <w:rPr>
          <w:rFonts w:asciiTheme="minorHAnsi" w:hAnsiTheme="minorHAnsi" w:cstheme="minorHAnsi"/>
          <w:sz w:val="24"/>
          <w:szCs w:val="24"/>
        </w:rPr>
        <w:t>By s</w:t>
      </w:r>
      <w:r w:rsidR="00B36BCD">
        <w:rPr>
          <w:rFonts w:asciiTheme="minorHAnsi" w:hAnsiTheme="minorHAnsi" w:cstheme="minorHAnsi"/>
          <w:sz w:val="24"/>
          <w:szCs w:val="24"/>
        </w:rPr>
        <w:t>haring of National data pertaining to their child and any comparative data that can be shared</w:t>
      </w:r>
    </w:p>
    <w:p w14:paraId="24360A2C" w14:textId="28DBE529" w:rsidR="00B36BCD" w:rsidRDefault="006E7F5B" w:rsidP="00B36BCD">
      <w:pPr>
        <w:pStyle w:val="ListParagraph"/>
        <w:numPr>
          <w:ilvl w:val="0"/>
          <w:numId w:val="11"/>
        </w:numPr>
        <w:jc w:val="both"/>
        <w:rPr>
          <w:rFonts w:asciiTheme="minorHAnsi" w:hAnsiTheme="minorHAnsi" w:cstheme="minorHAnsi"/>
          <w:sz w:val="24"/>
          <w:szCs w:val="24"/>
        </w:rPr>
      </w:pPr>
      <w:r>
        <w:rPr>
          <w:rFonts w:asciiTheme="minorHAnsi" w:hAnsiTheme="minorHAnsi" w:cstheme="minorHAnsi"/>
          <w:sz w:val="24"/>
          <w:szCs w:val="24"/>
        </w:rPr>
        <w:t>By sharing any explanatory notes regarding national data and national assessments</w:t>
      </w:r>
    </w:p>
    <w:p w14:paraId="16F32339" w14:textId="527E17CF" w:rsidR="006E7F5B" w:rsidRDefault="006E7F5B" w:rsidP="006E7F5B">
      <w:pPr>
        <w:jc w:val="both"/>
        <w:rPr>
          <w:rFonts w:asciiTheme="minorHAnsi" w:hAnsiTheme="minorHAnsi" w:cstheme="minorHAnsi"/>
          <w:sz w:val="24"/>
          <w:szCs w:val="24"/>
        </w:rPr>
      </w:pPr>
    </w:p>
    <w:p w14:paraId="4A644DAB" w14:textId="0BDC859D" w:rsidR="006E7F5B" w:rsidRDefault="006E7F5B" w:rsidP="006E7F5B">
      <w:pPr>
        <w:ind w:left="360"/>
        <w:jc w:val="both"/>
        <w:rPr>
          <w:rFonts w:asciiTheme="minorHAnsi" w:hAnsiTheme="minorHAnsi" w:cstheme="minorHAnsi"/>
          <w:sz w:val="24"/>
          <w:szCs w:val="24"/>
        </w:rPr>
      </w:pPr>
      <w:r>
        <w:rPr>
          <w:rFonts w:asciiTheme="minorHAnsi" w:hAnsiTheme="minorHAnsi" w:cstheme="minorHAnsi"/>
          <w:sz w:val="24"/>
          <w:szCs w:val="24"/>
        </w:rPr>
        <w:t xml:space="preserve">We also report data to the governing body on a termly basis from in-house assessments and from national assessments once results have been released. The main documents shared with the Governing Body are the Lancashire School Information Profile and the National test data. Commentary and next </w:t>
      </w:r>
      <w:r>
        <w:rPr>
          <w:rFonts w:asciiTheme="minorHAnsi" w:hAnsiTheme="minorHAnsi" w:cstheme="minorHAnsi"/>
          <w:sz w:val="24"/>
          <w:szCs w:val="24"/>
        </w:rPr>
        <w:lastRenderedPageBreak/>
        <w:t>steps are also shared with Governors at this time.</w:t>
      </w:r>
    </w:p>
    <w:p w14:paraId="25FEA0CB" w14:textId="346B4D89" w:rsidR="006E7F5B" w:rsidRDefault="006E7F5B" w:rsidP="006E7F5B">
      <w:pPr>
        <w:ind w:left="360"/>
        <w:jc w:val="both"/>
        <w:rPr>
          <w:rFonts w:asciiTheme="minorHAnsi" w:hAnsiTheme="minorHAnsi" w:cstheme="minorHAnsi"/>
          <w:sz w:val="24"/>
          <w:szCs w:val="24"/>
        </w:rPr>
      </w:pPr>
    </w:p>
    <w:p w14:paraId="138A46AE" w14:textId="61C866A7" w:rsidR="006E7F5B" w:rsidRDefault="006E7F5B" w:rsidP="006E7F5B">
      <w:pPr>
        <w:ind w:left="360"/>
        <w:jc w:val="both"/>
        <w:rPr>
          <w:rFonts w:asciiTheme="minorHAnsi" w:hAnsiTheme="minorHAnsi" w:cstheme="minorHAnsi"/>
          <w:sz w:val="24"/>
          <w:szCs w:val="24"/>
        </w:rPr>
      </w:pPr>
      <w:r>
        <w:rPr>
          <w:rFonts w:asciiTheme="minorHAnsi" w:hAnsiTheme="minorHAnsi" w:cstheme="minorHAnsi"/>
          <w:sz w:val="24"/>
          <w:szCs w:val="24"/>
        </w:rPr>
        <w:t>Assessment data is also shared with the School Adviser on a termly basis as part of the support package for the school. This is discussed with the School Adviser at length and any resulting actions are agreed and then implemented by Senior Leaders.</w:t>
      </w:r>
    </w:p>
    <w:p w14:paraId="6016F9F8" w14:textId="6C808F1C" w:rsidR="006E7F5B" w:rsidRDefault="006E7F5B" w:rsidP="006E7F5B">
      <w:pPr>
        <w:ind w:left="360"/>
        <w:jc w:val="both"/>
        <w:rPr>
          <w:rFonts w:asciiTheme="minorHAnsi" w:hAnsiTheme="minorHAnsi" w:cstheme="minorHAnsi"/>
          <w:sz w:val="24"/>
          <w:szCs w:val="24"/>
        </w:rPr>
      </w:pPr>
    </w:p>
    <w:p w14:paraId="1AFF1438" w14:textId="5F143E03" w:rsidR="006E7F5B" w:rsidRDefault="006E7F5B" w:rsidP="006E7F5B">
      <w:pPr>
        <w:ind w:left="360"/>
        <w:jc w:val="both"/>
        <w:rPr>
          <w:rFonts w:asciiTheme="minorHAnsi" w:hAnsiTheme="minorHAnsi" w:cstheme="minorHAnsi"/>
          <w:sz w:val="24"/>
          <w:szCs w:val="24"/>
        </w:rPr>
      </w:pPr>
      <w:r>
        <w:rPr>
          <w:rFonts w:asciiTheme="minorHAnsi" w:hAnsiTheme="minorHAnsi" w:cstheme="minorHAnsi"/>
          <w:sz w:val="24"/>
          <w:szCs w:val="24"/>
        </w:rPr>
        <w:t>Data is also shared in EHCP meetings for SEND pupils and this may include PIVATs data as well as other school data.</w:t>
      </w:r>
    </w:p>
    <w:p w14:paraId="269BD075" w14:textId="4298EA67" w:rsidR="006E7F5B" w:rsidRDefault="006E7F5B" w:rsidP="006E7F5B">
      <w:pPr>
        <w:ind w:left="360"/>
        <w:jc w:val="both"/>
        <w:rPr>
          <w:rFonts w:asciiTheme="minorHAnsi" w:hAnsiTheme="minorHAnsi" w:cstheme="minorHAnsi"/>
          <w:sz w:val="24"/>
          <w:szCs w:val="24"/>
        </w:rPr>
      </w:pPr>
    </w:p>
    <w:p w14:paraId="7F653958" w14:textId="6B38B1C5" w:rsidR="006E7F5B" w:rsidRPr="006E7F5B" w:rsidRDefault="006E7F5B" w:rsidP="006E7F5B">
      <w:pPr>
        <w:ind w:left="360"/>
        <w:jc w:val="both"/>
        <w:rPr>
          <w:rFonts w:asciiTheme="minorHAnsi" w:hAnsiTheme="minorHAnsi" w:cstheme="minorHAnsi"/>
          <w:sz w:val="24"/>
          <w:szCs w:val="24"/>
        </w:rPr>
      </w:pPr>
      <w:r>
        <w:rPr>
          <w:rFonts w:asciiTheme="minorHAnsi" w:hAnsiTheme="minorHAnsi" w:cstheme="minorHAnsi"/>
          <w:sz w:val="24"/>
          <w:szCs w:val="24"/>
        </w:rPr>
        <w:t>If needed, assessment and progress data is also shared in CiN and CP meetings to give a full view of a child’s time in school.</w:t>
      </w:r>
    </w:p>
    <w:p w14:paraId="7130B115" w14:textId="77777777" w:rsidR="00115A4F" w:rsidRPr="006E7F5B" w:rsidRDefault="00115A4F" w:rsidP="006E7F5B">
      <w:pPr>
        <w:rPr>
          <w:rFonts w:asciiTheme="minorHAnsi" w:hAnsiTheme="minorHAnsi" w:cstheme="minorHAnsi"/>
          <w:b/>
          <w:sz w:val="24"/>
          <w:szCs w:val="24"/>
          <w:highlight w:val="yellow"/>
        </w:rPr>
      </w:pPr>
    </w:p>
    <w:p w14:paraId="740678BF" w14:textId="1C08BD6D" w:rsidR="00115A4F" w:rsidRPr="00115A4F" w:rsidRDefault="006E7F5B" w:rsidP="00115A4F">
      <w:pPr>
        <w:pStyle w:val="ListParagraph"/>
        <w:widowControl/>
        <w:numPr>
          <w:ilvl w:val="0"/>
          <w:numId w:val="2"/>
        </w:numPr>
        <w:autoSpaceDE/>
        <w:autoSpaceDN/>
        <w:spacing w:line="276" w:lineRule="auto"/>
        <w:ind w:left="720"/>
        <w:contextualSpacing/>
        <w:jc w:val="both"/>
        <w:rPr>
          <w:rFonts w:asciiTheme="minorHAnsi" w:hAnsiTheme="minorHAnsi" w:cstheme="minorHAnsi"/>
          <w:b/>
          <w:sz w:val="24"/>
          <w:szCs w:val="24"/>
        </w:rPr>
      </w:pPr>
      <w:r>
        <w:rPr>
          <w:rFonts w:asciiTheme="minorHAnsi" w:hAnsiTheme="minorHAnsi" w:cstheme="minorHAnsi"/>
          <w:b/>
          <w:sz w:val="24"/>
          <w:szCs w:val="24"/>
        </w:rPr>
        <w:t>Review</w:t>
      </w:r>
    </w:p>
    <w:p w14:paraId="26AF556F" w14:textId="7041CB84" w:rsidR="00115A4F" w:rsidRPr="00115A4F" w:rsidRDefault="00115A4F" w:rsidP="006E7F5B">
      <w:pPr>
        <w:ind w:left="360"/>
        <w:jc w:val="both"/>
        <w:rPr>
          <w:rFonts w:asciiTheme="minorHAnsi" w:hAnsiTheme="minorHAnsi" w:cstheme="minorHAnsi"/>
          <w:sz w:val="24"/>
          <w:szCs w:val="24"/>
        </w:rPr>
      </w:pPr>
      <w:r w:rsidRPr="00115A4F">
        <w:rPr>
          <w:rFonts w:asciiTheme="minorHAnsi" w:hAnsiTheme="minorHAnsi" w:cstheme="minorHAnsi"/>
          <w:sz w:val="24"/>
          <w:szCs w:val="24"/>
        </w:rPr>
        <w:t xml:space="preserve">This policy will be reviewed </w:t>
      </w:r>
      <w:r w:rsidR="006E7F5B">
        <w:rPr>
          <w:rFonts w:asciiTheme="minorHAnsi" w:hAnsiTheme="minorHAnsi" w:cstheme="minorHAnsi"/>
          <w:sz w:val="24"/>
          <w:szCs w:val="24"/>
        </w:rPr>
        <w:t>annually.</w:t>
      </w:r>
    </w:p>
    <w:p w14:paraId="17486DF6" w14:textId="20087325" w:rsidR="00A91CED" w:rsidRPr="00115A4F" w:rsidRDefault="00A91CED" w:rsidP="0042493F">
      <w:pPr>
        <w:rPr>
          <w:rFonts w:asciiTheme="minorHAnsi" w:hAnsiTheme="minorHAnsi" w:cstheme="minorHAnsi"/>
          <w:sz w:val="24"/>
          <w:szCs w:val="24"/>
        </w:rPr>
        <w:sectPr w:rsidR="00A91CED" w:rsidRPr="00115A4F" w:rsidSect="009D59B1">
          <w:footerReference w:type="default" r:id="rId10"/>
          <w:headerReference w:type="first" r:id="rId11"/>
          <w:footerReference w:type="first" r:id="rId12"/>
          <w:pgSz w:w="11910" w:h="16840"/>
          <w:pgMar w:top="1840" w:right="600" w:bottom="1460" w:left="980" w:header="738" w:footer="1263" w:gutter="0"/>
          <w:cols w:space="720"/>
          <w:titlePg/>
          <w:docGrid w:linePitch="299"/>
        </w:sectPr>
      </w:pPr>
    </w:p>
    <w:p w14:paraId="50AF3F92" w14:textId="77777777" w:rsidR="006E5633" w:rsidRPr="00115A4F" w:rsidRDefault="006E5633" w:rsidP="0042493F">
      <w:pPr>
        <w:pStyle w:val="BodyText"/>
        <w:rPr>
          <w:rFonts w:asciiTheme="minorHAnsi" w:hAnsiTheme="minorHAnsi" w:cstheme="minorHAnsi"/>
          <w:sz w:val="24"/>
          <w:szCs w:val="24"/>
        </w:rPr>
      </w:pPr>
    </w:p>
    <w:p w14:paraId="6E26AFA2" w14:textId="77777777" w:rsidR="006E5633" w:rsidRPr="00115A4F" w:rsidRDefault="003E61FC" w:rsidP="0042493F">
      <w:pPr>
        <w:pStyle w:val="BodyText"/>
        <w:ind w:left="100" w:right="114"/>
        <w:jc w:val="both"/>
        <w:rPr>
          <w:rFonts w:asciiTheme="minorHAnsi" w:hAnsiTheme="minorHAnsi" w:cstheme="minorHAnsi"/>
          <w:sz w:val="24"/>
          <w:szCs w:val="24"/>
        </w:rPr>
      </w:pPr>
      <w:r w:rsidRPr="00115A4F">
        <w:rPr>
          <w:rFonts w:asciiTheme="minorHAnsi" w:hAnsiTheme="minorHAnsi" w:cstheme="minorHAnsi"/>
          <w:sz w:val="24"/>
          <w:szCs w:val="24"/>
        </w:rPr>
        <w:t>It will be reviewed by the Subject Leader in the first instance and then shared with the staff as appropriate. Once agreed</w:t>
      </w:r>
      <w:r w:rsidRPr="00115A4F">
        <w:rPr>
          <w:rFonts w:asciiTheme="minorHAnsi" w:hAnsiTheme="minorHAnsi" w:cstheme="minorHAnsi"/>
          <w:spacing w:val="-10"/>
          <w:sz w:val="24"/>
          <w:szCs w:val="24"/>
        </w:rPr>
        <w:t xml:space="preserve"> </w:t>
      </w:r>
      <w:r w:rsidRPr="00115A4F">
        <w:rPr>
          <w:rFonts w:asciiTheme="minorHAnsi" w:hAnsiTheme="minorHAnsi" w:cstheme="minorHAnsi"/>
          <w:sz w:val="24"/>
          <w:szCs w:val="24"/>
        </w:rPr>
        <w:t>with</w:t>
      </w:r>
      <w:r w:rsidRPr="00115A4F">
        <w:rPr>
          <w:rFonts w:asciiTheme="minorHAnsi" w:hAnsiTheme="minorHAnsi" w:cstheme="minorHAnsi"/>
          <w:spacing w:val="-9"/>
          <w:sz w:val="24"/>
          <w:szCs w:val="24"/>
        </w:rPr>
        <w:t xml:space="preserve"> </w:t>
      </w:r>
      <w:r w:rsidRPr="00115A4F">
        <w:rPr>
          <w:rFonts w:asciiTheme="minorHAnsi" w:hAnsiTheme="minorHAnsi" w:cstheme="minorHAnsi"/>
          <w:sz w:val="24"/>
          <w:szCs w:val="24"/>
        </w:rPr>
        <w:t>staff</w:t>
      </w:r>
      <w:r w:rsidRPr="00115A4F">
        <w:rPr>
          <w:rFonts w:asciiTheme="minorHAnsi" w:hAnsiTheme="minorHAnsi" w:cstheme="minorHAnsi"/>
          <w:spacing w:val="-8"/>
          <w:sz w:val="24"/>
          <w:szCs w:val="24"/>
        </w:rPr>
        <w:t xml:space="preserve"> </w:t>
      </w:r>
      <w:r w:rsidRPr="00115A4F">
        <w:rPr>
          <w:rFonts w:asciiTheme="minorHAnsi" w:hAnsiTheme="minorHAnsi" w:cstheme="minorHAnsi"/>
          <w:sz w:val="24"/>
          <w:szCs w:val="24"/>
        </w:rPr>
        <w:t>then</w:t>
      </w:r>
      <w:r w:rsidRPr="00115A4F">
        <w:rPr>
          <w:rFonts w:asciiTheme="minorHAnsi" w:hAnsiTheme="minorHAnsi" w:cstheme="minorHAnsi"/>
          <w:spacing w:val="-7"/>
          <w:sz w:val="24"/>
          <w:szCs w:val="24"/>
        </w:rPr>
        <w:t xml:space="preserve"> </w:t>
      </w:r>
      <w:r w:rsidRPr="00115A4F">
        <w:rPr>
          <w:rFonts w:asciiTheme="minorHAnsi" w:hAnsiTheme="minorHAnsi" w:cstheme="minorHAnsi"/>
          <w:sz w:val="24"/>
          <w:szCs w:val="24"/>
        </w:rPr>
        <w:t>the</w:t>
      </w:r>
      <w:r w:rsidRPr="00115A4F">
        <w:rPr>
          <w:rFonts w:asciiTheme="minorHAnsi" w:hAnsiTheme="minorHAnsi" w:cstheme="minorHAnsi"/>
          <w:spacing w:val="-11"/>
          <w:sz w:val="24"/>
          <w:szCs w:val="24"/>
        </w:rPr>
        <w:t xml:space="preserve"> </w:t>
      </w:r>
      <w:r w:rsidRPr="00115A4F">
        <w:rPr>
          <w:rFonts w:asciiTheme="minorHAnsi" w:hAnsiTheme="minorHAnsi" w:cstheme="minorHAnsi"/>
          <w:sz w:val="24"/>
          <w:szCs w:val="24"/>
        </w:rPr>
        <w:t>policy</w:t>
      </w:r>
      <w:r w:rsidRPr="00115A4F">
        <w:rPr>
          <w:rFonts w:asciiTheme="minorHAnsi" w:hAnsiTheme="minorHAnsi" w:cstheme="minorHAnsi"/>
          <w:spacing w:val="-7"/>
          <w:sz w:val="24"/>
          <w:szCs w:val="24"/>
        </w:rPr>
        <w:t xml:space="preserve"> </w:t>
      </w:r>
      <w:r w:rsidRPr="00115A4F">
        <w:rPr>
          <w:rFonts w:asciiTheme="minorHAnsi" w:hAnsiTheme="minorHAnsi" w:cstheme="minorHAnsi"/>
          <w:sz w:val="24"/>
          <w:szCs w:val="24"/>
        </w:rPr>
        <w:t>will</w:t>
      </w:r>
      <w:r w:rsidRPr="00115A4F">
        <w:rPr>
          <w:rFonts w:asciiTheme="minorHAnsi" w:hAnsiTheme="minorHAnsi" w:cstheme="minorHAnsi"/>
          <w:spacing w:val="-7"/>
          <w:sz w:val="24"/>
          <w:szCs w:val="24"/>
        </w:rPr>
        <w:t xml:space="preserve"> </w:t>
      </w:r>
      <w:r w:rsidRPr="00115A4F">
        <w:rPr>
          <w:rFonts w:asciiTheme="minorHAnsi" w:hAnsiTheme="minorHAnsi" w:cstheme="minorHAnsi"/>
          <w:sz w:val="24"/>
          <w:szCs w:val="24"/>
        </w:rPr>
        <w:t>be</w:t>
      </w:r>
      <w:r w:rsidRPr="00115A4F">
        <w:rPr>
          <w:rFonts w:asciiTheme="minorHAnsi" w:hAnsiTheme="minorHAnsi" w:cstheme="minorHAnsi"/>
          <w:spacing w:val="-6"/>
          <w:sz w:val="24"/>
          <w:szCs w:val="24"/>
        </w:rPr>
        <w:t xml:space="preserve"> </w:t>
      </w:r>
      <w:r w:rsidRPr="00115A4F">
        <w:rPr>
          <w:rFonts w:asciiTheme="minorHAnsi" w:hAnsiTheme="minorHAnsi" w:cstheme="minorHAnsi"/>
          <w:sz w:val="24"/>
          <w:szCs w:val="24"/>
        </w:rPr>
        <w:t>taken</w:t>
      </w:r>
      <w:r w:rsidRPr="00115A4F">
        <w:rPr>
          <w:rFonts w:asciiTheme="minorHAnsi" w:hAnsiTheme="minorHAnsi" w:cstheme="minorHAnsi"/>
          <w:spacing w:val="-5"/>
          <w:sz w:val="24"/>
          <w:szCs w:val="24"/>
        </w:rPr>
        <w:t xml:space="preserve"> </w:t>
      </w:r>
      <w:r w:rsidRPr="00115A4F">
        <w:rPr>
          <w:rFonts w:asciiTheme="minorHAnsi" w:hAnsiTheme="minorHAnsi" w:cstheme="minorHAnsi"/>
          <w:sz w:val="24"/>
          <w:szCs w:val="24"/>
        </w:rPr>
        <w:t>to</w:t>
      </w:r>
      <w:r w:rsidRPr="00115A4F">
        <w:rPr>
          <w:rFonts w:asciiTheme="minorHAnsi" w:hAnsiTheme="minorHAnsi" w:cstheme="minorHAnsi"/>
          <w:spacing w:val="-6"/>
          <w:sz w:val="24"/>
          <w:szCs w:val="24"/>
        </w:rPr>
        <w:t xml:space="preserve"> </w:t>
      </w:r>
      <w:r w:rsidRPr="00115A4F">
        <w:rPr>
          <w:rFonts w:asciiTheme="minorHAnsi" w:hAnsiTheme="minorHAnsi" w:cstheme="minorHAnsi"/>
          <w:sz w:val="24"/>
          <w:szCs w:val="24"/>
        </w:rPr>
        <w:t>the</w:t>
      </w:r>
      <w:r w:rsidRPr="00115A4F">
        <w:rPr>
          <w:rFonts w:asciiTheme="minorHAnsi" w:hAnsiTheme="minorHAnsi" w:cstheme="minorHAnsi"/>
          <w:spacing w:val="-7"/>
          <w:sz w:val="24"/>
          <w:szCs w:val="24"/>
        </w:rPr>
        <w:t xml:space="preserve"> </w:t>
      </w:r>
      <w:r w:rsidRPr="00115A4F">
        <w:rPr>
          <w:rFonts w:asciiTheme="minorHAnsi" w:hAnsiTheme="minorHAnsi" w:cstheme="minorHAnsi"/>
          <w:sz w:val="24"/>
          <w:szCs w:val="24"/>
        </w:rPr>
        <w:t>appropriate</w:t>
      </w:r>
      <w:r w:rsidRPr="00115A4F">
        <w:rPr>
          <w:rFonts w:asciiTheme="minorHAnsi" w:hAnsiTheme="minorHAnsi" w:cstheme="minorHAnsi"/>
          <w:spacing w:val="-6"/>
          <w:sz w:val="24"/>
          <w:szCs w:val="24"/>
        </w:rPr>
        <w:t xml:space="preserve"> </w:t>
      </w:r>
      <w:r w:rsidRPr="00115A4F">
        <w:rPr>
          <w:rFonts w:asciiTheme="minorHAnsi" w:hAnsiTheme="minorHAnsi" w:cstheme="minorHAnsi"/>
          <w:sz w:val="24"/>
          <w:szCs w:val="24"/>
        </w:rPr>
        <w:t>Governor</w:t>
      </w:r>
      <w:r w:rsidRPr="00115A4F">
        <w:rPr>
          <w:rFonts w:asciiTheme="minorHAnsi" w:hAnsiTheme="minorHAnsi" w:cstheme="minorHAnsi"/>
          <w:spacing w:val="-9"/>
          <w:sz w:val="24"/>
          <w:szCs w:val="24"/>
        </w:rPr>
        <w:t xml:space="preserve"> </w:t>
      </w:r>
      <w:r w:rsidRPr="00115A4F">
        <w:rPr>
          <w:rFonts w:asciiTheme="minorHAnsi" w:hAnsiTheme="minorHAnsi" w:cstheme="minorHAnsi"/>
          <w:sz w:val="24"/>
          <w:szCs w:val="24"/>
        </w:rPr>
        <w:t>Committee</w:t>
      </w:r>
      <w:r w:rsidRPr="00115A4F">
        <w:rPr>
          <w:rFonts w:asciiTheme="minorHAnsi" w:hAnsiTheme="minorHAnsi" w:cstheme="minorHAnsi"/>
          <w:spacing w:val="-6"/>
          <w:sz w:val="24"/>
          <w:szCs w:val="24"/>
        </w:rPr>
        <w:t xml:space="preserve"> </w:t>
      </w:r>
      <w:r w:rsidRPr="00115A4F">
        <w:rPr>
          <w:rFonts w:asciiTheme="minorHAnsi" w:hAnsiTheme="minorHAnsi" w:cstheme="minorHAnsi"/>
          <w:sz w:val="24"/>
          <w:szCs w:val="24"/>
        </w:rPr>
        <w:t>for</w:t>
      </w:r>
      <w:r w:rsidRPr="00115A4F">
        <w:rPr>
          <w:rFonts w:asciiTheme="minorHAnsi" w:hAnsiTheme="minorHAnsi" w:cstheme="minorHAnsi"/>
          <w:spacing w:val="-7"/>
          <w:sz w:val="24"/>
          <w:szCs w:val="24"/>
        </w:rPr>
        <w:t xml:space="preserve"> </w:t>
      </w:r>
      <w:r w:rsidRPr="00115A4F">
        <w:rPr>
          <w:rFonts w:asciiTheme="minorHAnsi" w:hAnsiTheme="minorHAnsi" w:cstheme="minorHAnsi"/>
          <w:sz w:val="24"/>
          <w:szCs w:val="24"/>
        </w:rPr>
        <w:t>comment</w:t>
      </w:r>
      <w:r w:rsidRPr="00115A4F">
        <w:rPr>
          <w:rFonts w:asciiTheme="minorHAnsi" w:hAnsiTheme="minorHAnsi" w:cstheme="minorHAnsi"/>
          <w:spacing w:val="-6"/>
          <w:sz w:val="24"/>
          <w:szCs w:val="24"/>
        </w:rPr>
        <w:t xml:space="preserve"> </w:t>
      </w:r>
      <w:r w:rsidRPr="00115A4F">
        <w:rPr>
          <w:rFonts w:asciiTheme="minorHAnsi" w:hAnsiTheme="minorHAnsi" w:cstheme="minorHAnsi"/>
          <w:sz w:val="24"/>
          <w:szCs w:val="24"/>
        </w:rPr>
        <w:t>and</w:t>
      </w:r>
      <w:r w:rsidRPr="00115A4F">
        <w:rPr>
          <w:rFonts w:asciiTheme="minorHAnsi" w:hAnsiTheme="minorHAnsi" w:cstheme="minorHAnsi"/>
          <w:spacing w:val="-6"/>
          <w:sz w:val="24"/>
          <w:szCs w:val="24"/>
        </w:rPr>
        <w:t xml:space="preserve"> </w:t>
      </w:r>
      <w:r w:rsidRPr="00115A4F">
        <w:rPr>
          <w:rFonts w:asciiTheme="minorHAnsi" w:hAnsiTheme="minorHAnsi" w:cstheme="minorHAnsi"/>
          <w:sz w:val="24"/>
          <w:szCs w:val="24"/>
        </w:rPr>
        <w:t xml:space="preserve">adoption on behalf of the school. At this </w:t>
      </w:r>
      <w:proofErr w:type="gramStart"/>
      <w:r w:rsidRPr="00115A4F">
        <w:rPr>
          <w:rFonts w:asciiTheme="minorHAnsi" w:hAnsiTheme="minorHAnsi" w:cstheme="minorHAnsi"/>
          <w:sz w:val="24"/>
          <w:szCs w:val="24"/>
        </w:rPr>
        <w:t>time</w:t>
      </w:r>
      <w:proofErr w:type="gramEnd"/>
      <w:r w:rsidRPr="00115A4F">
        <w:rPr>
          <w:rFonts w:asciiTheme="minorHAnsi" w:hAnsiTheme="minorHAnsi" w:cstheme="minorHAnsi"/>
          <w:sz w:val="24"/>
          <w:szCs w:val="24"/>
        </w:rPr>
        <w:t xml:space="preserve"> it will be published on the school website and parents</w:t>
      </w:r>
      <w:r w:rsidRPr="00115A4F">
        <w:rPr>
          <w:rFonts w:asciiTheme="minorHAnsi" w:hAnsiTheme="minorHAnsi" w:cstheme="minorHAnsi"/>
          <w:spacing w:val="-20"/>
          <w:sz w:val="24"/>
          <w:szCs w:val="24"/>
        </w:rPr>
        <w:t xml:space="preserve"> </w:t>
      </w:r>
      <w:r w:rsidRPr="00115A4F">
        <w:rPr>
          <w:rFonts w:asciiTheme="minorHAnsi" w:hAnsiTheme="minorHAnsi" w:cstheme="minorHAnsi"/>
          <w:sz w:val="24"/>
          <w:szCs w:val="24"/>
        </w:rPr>
        <w:t>notified.</w:t>
      </w:r>
    </w:p>
    <w:sectPr w:rsidR="006E5633" w:rsidRPr="00115A4F">
      <w:pgSz w:w="11910" w:h="16840"/>
      <w:pgMar w:top="1840" w:right="600" w:bottom="1460" w:left="980" w:header="738"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A8535" w14:textId="77777777" w:rsidR="00593615" w:rsidRDefault="003E61FC">
      <w:r>
        <w:separator/>
      </w:r>
    </w:p>
  </w:endnote>
  <w:endnote w:type="continuationSeparator" w:id="0">
    <w:p w14:paraId="6D0CFEFF" w14:textId="77777777" w:rsidR="00593615" w:rsidRDefault="003E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5pt">
                <v:imagedata r:id="rId4" o:title=""/>
              </v:shape>
              <o:OLEObject Type="Embed" ProgID="PBrush" ShapeID="_x0000_i1025" DrawAspect="Content" ObjectID="_1840695274"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43AEE" w14:textId="77777777" w:rsidR="00593615" w:rsidRDefault="003E61FC">
      <w:r>
        <w:separator/>
      </w:r>
    </w:p>
  </w:footnote>
  <w:footnote w:type="continuationSeparator" w:id="0">
    <w:p w14:paraId="5D9DDFBD" w14:textId="77777777" w:rsidR="00593615" w:rsidRDefault="003E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F7D52"/>
    <w:multiLevelType w:val="hybridMultilevel"/>
    <w:tmpl w:val="55B452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3D70A9C"/>
    <w:multiLevelType w:val="hybridMultilevel"/>
    <w:tmpl w:val="3A1CD5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7FD3046"/>
    <w:multiLevelType w:val="hybridMultilevel"/>
    <w:tmpl w:val="B8E6C14C"/>
    <w:lvl w:ilvl="0" w:tplc="84F2DEFA">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5" w15:restartNumberingAfterBreak="0">
    <w:nsid w:val="3B294FFD"/>
    <w:multiLevelType w:val="hybridMultilevel"/>
    <w:tmpl w:val="38300C64"/>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E1D7231"/>
    <w:multiLevelType w:val="hybridMultilevel"/>
    <w:tmpl w:val="44DE4C5C"/>
    <w:lvl w:ilvl="0" w:tplc="84F2DEF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D037CF1"/>
    <w:multiLevelType w:val="hybridMultilevel"/>
    <w:tmpl w:val="022CAA36"/>
    <w:lvl w:ilvl="0" w:tplc="84F2DEFA">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63493BF8"/>
    <w:multiLevelType w:val="hybridMultilevel"/>
    <w:tmpl w:val="8DACA866"/>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15:restartNumberingAfterBreak="0">
    <w:nsid w:val="79D93FE9"/>
    <w:multiLevelType w:val="hybridMultilevel"/>
    <w:tmpl w:val="F6F49BF4"/>
    <w:lvl w:ilvl="0" w:tplc="10D29024">
      <w:start w:val="1"/>
      <w:numFmt w:val="decimal"/>
      <w:lvlText w:val="%1."/>
      <w:lvlJc w:val="left"/>
      <w:pPr>
        <w:ind w:left="460" w:hanging="360"/>
        <w:jc w:val="left"/>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abstractNum w:abstractNumId="10" w15:restartNumberingAfterBreak="0">
    <w:nsid w:val="7A304CFA"/>
    <w:multiLevelType w:val="hybridMultilevel"/>
    <w:tmpl w:val="D4C8AF4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9"/>
  </w:num>
  <w:num w:numId="2">
    <w:abstractNumId w:val="1"/>
  </w:num>
  <w:num w:numId="3">
    <w:abstractNumId w:val="2"/>
  </w:num>
  <w:num w:numId="4">
    <w:abstractNumId w:val="0"/>
  </w:num>
  <w:num w:numId="5">
    <w:abstractNumId w:val="5"/>
  </w:num>
  <w:num w:numId="6">
    <w:abstractNumId w:val="4"/>
  </w:num>
  <w:num w:numId="7">
    <w:abstractNumId w:val="7"/>
  </w:num>
  <w:num w:numId="8">
    <w:abstractNumId w:val="3"/>
  </w:num>
  <w:num w:numId="9">
    <w:abstractNumId w:val="10"/>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0A1370"/>
    <w:rsid w:val="00115A4F"/>
    <w:rsid w:val="00184F72"/>
    <w:rsid w:val="001879D5"/>
    <w:rsid w:val="001E0BB3"/>
    <w:rsid w:val="003D04CF"/>
    <w:rsid w:val="003E61FC"/>
    <w:rsid w:val="00411D1E"/>
    <w:rsid w:val="0042493F"/>
    <w:rsid w:val="00505BD8"/>
    <w:rsid w:val="0055046D"/>
    <w:rsid w:val="00593615"/>
    <w:rsid w:val="005C4B06"/>
    <w:rsid w:val="006E5633"/>
    <w:rsid w:val="006E7F5B"/>
    <w:rsid w:val="008C472C"/>
    <w:rsid w:val="00903006"/>
    <w:rsid w:val="009D59B1"/>
    <w:rsid w:val="00A91CED"/>
    <w:rsid w:val="00B36BCD"/>
    <w:rsid w:val="00BB0CD7"/>
    <w:rsid w:val="00BC4C5F"/>
    <w:rsid w:val="00C83BBE"/>
    <w:rsid w:val="00DC5AEF"/>
    <w:rsid w:val="00E87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5A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1149EA-4544-4230-A7C9-32B1C218A053}">
  <ds:schemaRefs>
    <ds:schemaRef ds:uri="http://schemas.microsoft.com/office/2006/metadata/properties"/>
    <ds:schemaRef ds:uri="http://purl.org/dc/elements/1.1/"/>
    <ds:schemaRef ds:uri="http://purl.org/dc/dcmitype/"/>
    <ds:schemaRef ds:uri="7b7aca62-ba28-47ea-a943-4cd6750e6e33"/>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25ae11c0-3f15-4398-92a9-07073bd78549"/>
    <ds:schemaRef ds:uri="http://www.w3.org/XML/1998/namespace"/>
  </ds:schemaRefs>
</ds:datastoreItem>
</file>

<file path=customXml/itemProps2.xml><?xml version="1.0" encoding="utf-8"?>
<ds:datastoreItem xmlns:ds="http://schemas.openxmlformats.org/officeDocument/2006/customXml" ds:itemID="{93E3EAAF-3887-48A5-9BEB-64B70E09F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039F7D-1A89-4A91-9353-5E94585FCC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3</cp:revision>
  <dcterms:created xsi:type="dcterms:W3CDTF">2026-05-11T08:39:00Z</dcterms:created>
  <dcterms:modified xsi:type="dcterms:W3CDTF">2026-05-19T10:28:00Z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