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DFFA3B" w14:textId="35F15101" w:rsidR="00452E53" w:rsidRPr="00025591" w:rsidRDefault="001907E3" w:rsidP="00C97205">
      <w:pPr>
        <w:jc w:val="center"/>
        <w:outlineLvl w:val="0"/>
        <w:rPr>
          <w:rFonts w:asciiTheme="minorHAnsi" w:hAnsiTheme="minorHAnsi" w:cstheme="minorHAnsi"/>
          <w:b/>
          <w:bCs/>
          <w:kern w:val="36"/>
          <w:sz w:val="24"/>
          <w:szCs w:val="24"/>
        </w:rPr>
      </w:pPr>
      <w:r w:rsidRPr="00025591">
        <w:rPr>
          <w:rFonts w:asciiTheme="minorHAnsi" w:hAnsiTheme="minorHAnsi" w:cstheme="minorHAnsi"/>
          <w:b/>
          <w:bCs/>
          <w:kern w:val="36"/>
          <w:sz w:val="24"/>
          <w:szCs w:val="24"/>
        </w:rPr>
        <w:t>Feedback and Marking</w:t>
      </w:r>
      <w:r w:rsidR="003368D0" w:rsidRPr="00025591">
        <w:rPr>
          <w:rFonts w:asciiTheme="minorHAnsi" w:hAnsiTheme="minorHAnsi" w:cstheme="minorHAnsi"/>
          <w:b/>
          <w:bCs/>
          <w:kern w:val="36"/>
          <w:sz w:val="24"/>
          <w:szCs w:val="24"/>
        </w:rPr>
        <w:t xml:space="preserve"> Policy</w:t>
      </w:r>
    </w:p>
    <w:p w14:paraId="05BD6411" w14:textId="77777777" w:rsidR="00025591" w:rsidRPr="00025591" w:rsidRDefault="00025591" w:rsidP="00C97205">
      <w:pPr>
        <w:outlineLvl w:val="0"/>
        <w:rPr>
          <w:rFonts w:asciiTheme="minorHAnsi" w:hAnsiTheme="minorHAnsi" w:cstheme="minorHAnsi"/>
          <w:b/>
          <w:bCs/>
          <w:kern w:val="36"/>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025591" w:rsidRPr="00025591" w14:paraId="7F0DCFEF" w14:textId="77777777" w:rsidTr="00AC60F2">
        <w:trPr>
          <w:jc w:val="center"/>
        </w:trPr>
        <w:tc>
          <w:tcPr>
            <w:tcW w:w="4111" w:type="dxa"/>
          </w:tcPr>
          <w:p w14:paraId="06D84828" w14:textId="77777777" w:rsidR="00025591" w:rsidRPr="00025591" w:rsidRDefault="00025591" w:rsidP="00C97205">
            <w:pPr>
              <w:rPr>
                <w:rFonts w:asciiTheme="minorHAnsi" w:hAnsiTheme="minorHAnsi" w:cstheme="minorHAnsi"/>
                <w:b/>
                <w:sz w:val="24"/>
                <w:szCs w:val="24"/>
              </w:rPr>
            </w:pPr>
            <w:r w:rsidRPr="00025591">
              <w:rPr>
                <w:rFonts w:asciiTheme="minorHAnsi" w:hAnsiTheme="minorHAnsi" w:cstheme="minorHAnsi"/>
                <w:b/>
                <w:sz w:val="24"/>
                <w:szCs w:val="24"/>
              </w:rPr>
              <w:t>Policy Leader:</w:t>
            </w:r>
          </w:p>
        </w:tc>
        <w:tc>
          <w:tcPr>
            <w:tcW w:w="2409" w:type="dxa"/>
          </w:tcPr>
          <w:p w14:paraId="3254ECD1" w14:textId="084E1110" w:rsidR="00025591" w:rsidRPr="00025591" w:rsidRDefault="00025591" w:rsidP="00C97205">
            <w:pPr>
              <w:rPr>
                <w:rFonts w:asciiTheme="minorHAnsi" w:hAnsiTheme="minorHAnsi" w:cstheme="minorHAnsi"/>
                <w:sz w:val="24"/>
                <w:szCs w:val="24"/>
              </w:rPr>
            </w:pPr>
            <w:r w:rsidRPr="00025591">
              <w:rPr>
                <w:rFonts w:asciiTheme="minorHAnsi" w:hAnsiTheme="minorHAnsi" w:cstheme="minorHAnsi"/>
                <w:sz w:val="24"/>
                <w:szCs w:val="24"/>
              </w:rPr>
              <w:t>Paul Slater</w:t>
            </w:r>
          </w:p>
        </w:tc>
      </w:tr>
      <w:tr w:rsidR="00025591" w:rsidRPr="00025591" w14:paraId="4C4441F3" w14:textId="77777777" w:rsidTr="00AC60F2">
        <w:trPr>
          <w:jc w:val="center"/>
        </w:trPr>
        <w:tc>
          <w:tcPr>
            <w:tcW w:w="4111" w:type="dxa"/>
          </w:tcPr>
          <w:p w14:paraId="4FEF0500" w14:textId="77777777" w:rsidR="00025591" w:rsidRPr="00025591" w:rsidRDefault="00025591" w:rsidP="00C97205">
            <w:pPr>
              <w:rPr>
                <w:rFonts w:asciiTheme="minorHAnsi" w:hAnsiTheme="minorHAnsi" w:cstheme="minorHAnsi"/>
                <w:b/>
                <w:sz w:val="24"/>
                <w:szCs w:val="24"/>
              </w:rPr>
            </w:pPr>
            <w:r w:rsidRPr="00025591">
              <w:rPr>
                <w:rFonts w:asciiTheme="minorHAnsi" w:hAnsiTheme="minorHAnsi" w:cstheme="minorHAnsi"/>
                <w:b/>
                <w:sz w:val="24"/>
                <w:szCs w:val="24"/>
              </w:rPr>
              <w:t>Policy agreed by governors:</w:t>
            </w:r>
          </w:p>
        </w:tc>
        <w:tc>
          <w:tcPr>
            <w:tcW w:w="2409" w:type="dxa"/>
          </w:tcPr>
          <w:p w14:paraId="1F9FB089" w14:textId="72EC8777" w:rsidR="00025591" w:rsidRPr="00025591" w:rsidRDefault="00C97205" w:rsidP="00C97205">
            <w:pPr>
              <w:rPr>
                <w:rFonts w:asciiTheme="minorHAnsi" w:hAnsiTheme="minorHAnsi" w:cstheme="minorHAnsi"/>
                <w:sz w:val="24"/>
                <w:szCs w:val="24"/>
              </w:rPr>
            </w:pPr>
            <w:r>
              <w:rPr>
                <w:rFonts w:asciiTheme="minorHAnsi" w:hAnsiTheme="minorHAnsi" w:cstheme="minorHAnsi"/>
                <w:sz w:val="24"/>
                <w:szCs w:val="24"/>
              </w:rPr>
              <w:t>S</w:t>
            </w:r>
            <w:r w:rsidR="007F5183">
              <w:rPr>
                <w:rFonts w:asciiTheme="minorHAnsi" w:hAnsiTheme="minorHAnsi" w:cstheme="minorHAnsi"/>
                <w:sz w:val="24"/>
                <w:szCs w:val="24"/>
              </w:rPr>
              <w:t>ummer 2026</w:t>
            </w:r>
            <w:bookmarkStart w:id="0" w:name="_GoBack"/>
            <w:bookmarkEnd w:id="0"/>
          </w:p>
        </w:tc>
      </w:tr>
    </w:tbl>
    <w:p w14:paraId="1A96B426" w14:textId="71F39027" w:rsidR="00452E53" w:rsidRDefault="00452E53" w:rsidP="00C97205">
      <w:pPr>
        <w:outlineLvl w:val="1"/>
        <w:rPr>
          <w:rFonts w:asciiTheme="minorHAnsi" w:hAnsiTheme="minorHAnsi" w:cstheme="minorHAnsi"/>
          <w:bCs/>
          <w:color w:val="000000"/>
          <w:sz w:val="24"/>
          <w:szCs w:val="24"/>
        </w:rPr>
      </w:pPr>
    </w:p>
    <w:p w14:paraId="27EE13C4" w14:textId="27F4CB70" w:rsidR="00025591" w:rsidRPr="00025591" w:rsidRDefault="00025591" w:rsidP="00C97205">
      <w:pPr>
        <w:pStyle w:val="ListParagraph"/>
        <w:numPr>
          <w:ilvl w:val="0"/>
          <w:numId w:val="29"/>
        </w:numPr>
        <w:outlineLvl w:val="1"/>
        <w:rPr>
          <w:rFonts w:asciiTheme="minorHAnsi" w:hAnsiTheme="minorHAnsi" w:cstheme="minorHAnsi"/>
          <w:b/>
          <w:bCs/>
          <w:color w:val="000000"/>
          <w:sz w:val="24"/>
          <w:szCs w:val="24"/>
        </w:rPr>
      </w:pPr>
      <w:r w:rsidRPr="00025591">
        <w:rPr>
          <w:rFonts w:asciiTheme="minorHAnsi" w:hAnsiTheme="minorHAnsi" w:cstheme="minorHAnsi"/>
          <w:b/>
          <w:bCs/>
          <w:color w:val="000000"/>
          <w:sz w:val="24"/>
          <w:szCs w:val="24"/>
        </w:rPr>
        <w:t>The purpose of giving Feedback</w:t>
      </w:r>
    </w:p>
    <w:p w14:paraId="654614C7" w14:textId="3AE7CCED" w:rsidR="00025591" w:rsidRDefault="00025591" w:rsidP="00C97205">
      <w:pPr>
        <w:outlineLvl w:val="1"/>
        <w:rPr>
          <w:rFonts w:asciiTheme="minorHAnsi" w:hAnsiTheme="minorHAnsi" w:cstheme="minorHAnsi"/>
          <w:bCs/>
          <w:color w:val="000000"/>
          <w:sz w:val="24"/>
          <w:szCs w:val="24"/>
        </w:rPr>
      </w:pPr>
      <w:r>
        <w:rPr>
          <w:rFonts w:asciiTheme="minorHAnsi" w:hAnsiTheme="minorHAnsi" w:cstheme="minorHAnsi"/>
          <w:bCs/>
          <w:color w:val="000000"/>
          <w:sz w:val="24"/>
          <w:szCs w:val="24"/>
        </w:rPr>
        <w:t>Having read the April 2016 EEF review paper ‘A marked improvement?’ which carefully considers what feedback teachers give to pupils, we have agreed that marking is only a small part of the overall feedback we give to our pupils to support their own individual improvement and progress across all subjects.</w:t>
      </w:r>
    </w:p>
    <w:p w14:paraId="5A7E53A0" w14:textId="69AD6C4C" w:rsidR="00025591" w:rsidRDefault="00025591" w:rsidP="00C97205">
      <w:pPr>
        <w:outlineLvl w:val="1"/>
        <w:rPr>
          <w:rFonts w:asciiTheme="minorHAnsi" w:hAnsiTheme="minorHAnsi" w:cstheme="minorHAnsi"/>
          <w:bCs/>
          <w:color w:val="000000"/>
          <w:sz w:val="24"/>
          <w:szCs w:val="24"/>
        </w:rPr>
      </w:pPr>
    </w:p>
    <w:p w14:paraId="3D209566" w14:textId="656E7507" w:rsidR="00025591" w:rsidRDefault="00025591" w:rsidP="00C97205">
      <w:pPr>
        <w:outlineLvl w:val="1"/>
        <w:rPr>
          <w:rFonts w:asciiTheme="minorHAnsi" w:hAnsiTheme="minorHAnsi" w:cstheme="minorHAnsi"/>
          <w:bCs/>
          <w:color w:val="000000"/>
          <w:sz w:val="24"/>
          <w:szCs w:val="24"/>
        </w:rPr>
      </w:pPr>
      <w:r>
        <w:rPr>
          <w:noProof/>
        </w:rPr>
        <w:drawing>
          <wp:inline distT="0" distB="0" distL="0" distR="0" wp14:anchorId="598C6A3A" wp14:editId="385156AA">
            <wp:extent cx="5758600" cy="38004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70502" t="35227" r="10199" b="22312"/>
                    <a:stretch/>
                  </pic:blipFill>
                  <pic:spPr bwMode="auto">
                    <a:xfrm>
                      <a:off x="0" y="0"/>
                      <a:ext cx="5760000" cy="3801399"/>
                    </a:xfrm>
                    <a:prstGeom prst="rect">
                      <a:avLst/>
                    </a:prstGeom>
                    <a:ln>
                      <a:noFill/>
                    </a:ln>
                    <a:extLst>
                      <a:ext uri="{53640926-AAD7-44D8-BBD7-CCE9431645EC}">
                        <a14:shadowObscured xmlns:a14="http://schemas.microsoft.com/office/drawing/2010/main"/>
                      </a:ext>
                    </a:extLst>
                  </pic:spPr>
                </pic:pic>
              </a:graphicData>
            </a:graphic>
          </wp:inline>
        </w:drawing>
      </w:r>
    </w:p>
    <w:p w14:paraId="2E51B0C6" w14:textId="0EF756AD" w:rsidR="00025591" w:rsidRDefault="00025591" w:rsidP="00C97205">
      <w:pPr>
        <w:outlineLvl w:val="1"/>
        <w:rPr>
          <w:rFonts w:asciiTheme="minorHAnsi" w:hAnsiTheme="minorHAnsi" w:cstheme="minorHAnsi"/>
          <w:bCs/>
          <w:color w:val="000000"/>
          <w:sz w:val="24"/>
          <w:szCs w:val="24"/>
        </w:rPr>
      </w:pPr>
    </w:p>
    <w:p w14:paraId="41C4EDE9" w14:textId="73950402" w:rsidR="00025591" w:rsidRDefault="00CD503A" w:rsidP="00C97205">
      <w:pPr>
        <w:outlineLvl w:val="1"/>
        <w:rPr>
          <w:rFonts w:asciiTheme="minorHAnsi" w:hAnsiTheme="minorHAnsi" w:cstheme="minorHAnsi"/>
          <w:bCs/>
          <w:color w:val="000000"/>
          <w:sz w:val="24"/>
          <w:szCs w:val="24"/>
        </w:rPr>
      </w:pPr>
      <w:r>
        <w:rPr>
          <w:rFonts w:asciiTheme="minorHAnsi" w:hAnsiTheme="minorHAnsi" w:cstheme="minorHAnsi"/>
          <w:bCs/>
          <w:color w:val="000000"/>
          <w:sz w:val="24"/>
          <w:szCs w:val="24"/>
        </w:rPr>
        <w:t>Whilst marking is one form of feedback, it is clearly not the only one and as a good school with a focus on pupils being able to self-motivate and self-improve alongside the guidance and advice of teachers we want to ensure that we employ as many of the different forms of feedback as possible in a sustained and manageable way which causes the most effect for pupils.</w:t>
      </w:r>
      <w:r w:rsidR="00C715B0">
        <w:rPr>
          <w:rFonts w:asciiTheme="minorHAnsi" w:hAnsiTheme="minorHAnsi" w:cstheme="minorHAnsi"/>
          <w:bCs/>
          <w:color w:val="000000"/>
          <w:sz w:val="24"/>
          <w:szCs w:val="24"/>
        </w:rPr>
        <w:t xml:space="preserve"> </w:t>
      </w:r>
      <w:r w:rsidR="00181A10" w:rsidRPr="00425B51">
        <w:rPr>
          <w:rFonts w:asciiTheme="minorHAnsi" w:hAnsiTheme="minorHAnsi" w:cstheme="minorHAnsi"/>
          <w:bCs/>
          <w:color w:val="000000"/>
          <w:sz w:val="24"/>
          <w:szCs w:val="24"/>
        </w:rPr>
        <w:t>We put a real focus on promoting autonomy: Students learn to take responsibility for and manage their own learning.</w:t>
      </w:r>
    </w:p>
    <w:p w14:paraId="00452797" w14:textId="77777777" w:rsidR="00025591" w:rsidRDefault="00025591" w:rsidP="00C97205">
      <w:pPr>
        <w:outlineLvl w:val="1"/>
        <w:rPr>
          <w:rFonts w:asciiTheme="minorHAnsi" w:hAnsiTheme="minorHAnsi" w:cstheme="minorHAnsi"/>
          <w:bCs/>
          <w:color w:val="000000"/>
          <w:sz w:val="24"/>
          <w:szCs w:val="24"/>
        </w:rPr>
      </w:pPr>
    </w:p>
    <w:p w14:paraId="238B6698" w14:textId="794D5ACC" w:rsidR="00CD503A" w:rsidRPr="00CD503A" w:rsidRDefault="00CD503A" w:rsidP="00C97205">
      <w:pPr>
        <w:pStyle w:val="ListParagraph"/>
        <w:numPr>
          <w:ilvl w:val="0"/>
          <w:numId w:val="29"/>
        </w:numPr>
        <w:outlineLvl w:val="1"/>
        <w:rPr>
          <w:rFonts w:asciiTheme="minorHAnsi" w:hAnsiTheme="minorHAnsi" w:cstheme="minorHAnsi"/>
          <w:b/>
          <w:bCs/>
          <w:color w:val="000000"/>
          <w:sz w:val="24"/>
          <w:szCs w:val="24"/>
        </w:rPr>
      </w:pPr>
      <w:r w:rsidRPr="00CD503A">
        <w:rPr>
          <w:rFonts w:asciiTheme="minorHAnsi" w:hAnsiTheme="minorHAnsi" w:cstheme="minorHAnsi"/>
          <w:b/>
          <w:bCs/>
          <w:color w:val="000000"/>
          <w:sz w:val="24"/>
          <w:szCs w:val="24"/>
        </w:rPr>
        <w:t>How we give feedback</w:t>
      </w:r>
    </w:p>
    <w:p w14:paraId="5FA67A72" w14:textId="77777777" w:rsidR="00CD503A" w:rsidRDefault="00CD503A" w:rsidP="00C97205">
      <w:pPr>
        <w:outlineLvl w:val="1"/>
        <w:rPr>
          <w:rFonts w:asciiTheme="minorHAnsi" w:hAnsiTheme="minorHAnsi" w:cstheme="minorHAnsi"/>
          <w:bCs/>
          <w:color w:val="000000"/>
          <w:sz w:val="24"/>
          <w:szCs w:val="24"/>
        </w:rPr>
      </w:pPr>
      <w:r>
        <w:rPr>
          <w:rFonts w:asciiTheme="minorHAnsi" w:hAnsiTheme="minorHAnsi" w:cstheme="minorHAnsi"/>
          <w:bCs/>
          <w:color w:val="000000"/>
          <w:sz w:val="24"/>
          <w:szCs w:val="24"/>
        </w:rPr>
        <w:t xml:space="preserve">It has been agreed that the most effective and impactful feedback in our school is by giving verbal feedback to children as they are involved in their learning. If this is not possible during the actual learning situation, then verbal feedback remains the most effective at the beginning of the next </w:t>
      </w:r>
      <w:r>
        <w:rPr>
          <w:rFonts w:asciiTheme="minorHAnsi" w:hAnsiTheme="minorHAnsi" w:cstheme="minorHAnsi"/>
          <w:bCs/>
          <w:color w:val="000000"/>
          <w:sz w:val="24"/>
          <w:szCs w:val="24"/>
        </w:rPr>
        <w:lastRenderedPageBreak/>
        <w:t>session where a teacher can review, with the child, what has been accomplished and what needs attention for improvement.</w:t>
      </w:r>
    </w:p>
    <w:p w14:paraId="707FB208" w14:textId="77777777" w:rsidR="00CD503A" w:rsidRPr="003E6533" w:rsidRDefault="00CD503A" w:rsidP="00C97205">
      <w:pPr>
        <w:outlineLvl w:val="1"/>
        <w:rPr>
          <w:rFonts w:asciiTheme="minorHAnsi" w:hAnsiTheme="minorHAnsi" w:cstheme="minorHAnsi"/>
          <w:bCs/>
          <w:sz w:val="24"/>
          <w:szCs w:val="24"/>
        </w:rPr>
      </w:pPr>
    </w:p>
    <w:p w14:paraId="79DE07BB" w14:textId="3B0D6548" w:rsidR="00D27BCD" w:rsidRPr="003E6533" w:rsidRDefault="00CD503A" w:rsidP="00C97205">
      <w:pPr>
        <w:outlineLvl w:val="1"/>
        <w:rPr>
          <w:rFonts w:asciiTheme="minorHAnsi" w:hAnsiTheme="minorHAnsi" w:cstheme="minorHAnsi"/>
          <w:bCs/>
          <w:sz w:val="24"/>
          <w:szCs w:val="24"/>
        </w:rPr>
      </w:pPr>
      <w:r w:rsidRPr="003E6533">
        <w:rPr>
          <w:rFonts w:asciiTheme="minorHAnsi" w:hAnsiTheme="minorHAnsi" w:cstheme="minorHAnsi"/>
          <w:bCs/>
          <w:sz w:val="24"/>
          <w:szCs w:val="24"/>
        </w:rPr>
        <w:t>Teachers will therefore give children more verbal feedback on their work tha</w:t>
      </w:r>
      <w:r w:rsidR="002B3559" w:rsidRPr="003E6533">
        <w:rPr>
          <w:rFonts w:asciiTheme="minorHAnsi" w:hAnsiTheme="minorHAnsi" w:cstheme="minorHAnsi"/>
          <w:bCs/>
          <w:sz w:val="24"/>
          <w:szCs w:val="24"/>
        </w:rPr>
        <w:t>n</w:t>
      </w:r>
      <w:r w:rsidRPr="003E6533">
        <w:rPr>
          <w:rFonts w:asciiTheme="minorHAnsi" w:hAnsiTheme="minorHAnsi" w:cstheme="minorHAnsi"/>
          <w:bCs/>
          <w:sz w:val="24"/>
          <w:szCs w:val="24"/>
        </w:rPr>
        <w:t xml:space="preserve"> through actually marking work. </w:t>
      </w:r>
      <w:r w:rsidR="00D27BCD" w:rsidRPr="003E6533">
        <w:rPr>
          <w:rFonts w:asciiTheme="minorHAnsi" w:hAnsiTheme="minorHAnsi" w:cstheme="minorHAnsi"/>
          <w:bCs/>
          <w:sz w:val="24"/>
          <w:szCs w:val="24"/>
        </w:rPr>
        <w:t>Teaching staff will place an emphasis on identifying errors being made by pupils</w:t>
      </w:r>
      <w:r w:rsidR="00C97205" w:rsidRPr="003E6533">
        <w:rPr>
          <w:rFonts w:asciiTheme="minorHAnsi" w:hAnsiTheme="minorHAnsi" w:cstheme="minorHAnsi"/>
          <w:bCs/>
          <w:sz w:val="24"/>
          <w:szCs w:val="24"/>
        </w:rPr>
        <w:t xml:space="preserve"> (individually, as a group or as a class)</w:t>
      </w:r>
      <w:r w:rsidR="00D27BCD" w:rsidRPr="003E6533">
        <w:rPr>
          <w:rFonts w:asciiTheme="minorHAnsi" w:hAnsiTheme="minorHAnsi" w:cstheme="minorHAnsi"/>
          <w:bCs/>
          <w:sz w:val="24"/>
          <w:szCs w:val="24"/>
        </w:rPr>
        <w:t xml:space="preserve"> during lessons and give </w:t>
      </w:r>
      <w:r w:rsidR="00C97205" w:rsidRPr="003E6533">
        <w:rPr>
          <w:rFonts w:asciiTheme="minorHAnsi" w:hAnsiTheme="minorHAnsi" w:cstheme="minorHAnsi"/>
          <w:bCs/>
          <w:sz w:val="24"/>
          <w:szCs w:val="24"/>
        </w:rPr>
        <w:t>‘</w:t>
      </w:r>
      <w:r w:rsidR="00D27BCD" w:rsidRPr="003E6533">
        <w:rPr>
          <w:rFonts w:asciiTheme="minorHAnsi" w:hAnsiTheme="minorHAnsi" w:cstheme="minorHAnsi"/>
          <w:bCs/>
          <w:sz w:val="24"/>
          <w:szCs w:val="24"/>
        </w:rPr>
        <w:t>in-the-moment</w:t>
      </w:r>
      <w:r w:rsidR="00C97205" w:rsidRPr="003E6533">
        <w:rPr>
          <w:rFonts w:asciiTheme="minorHAnsi" w:hAnsiTheme="minorHAnsi" w:cstheme="minorHAnsi"/>
          <w:bCs/>
          <w:sz w:val="24"/>
          <w:szCs w:val="24"/>
        </w:rPr>
        <w:t>’</w:t>
      </w:r>
      <w:r w:rsidR="00D27BCD" w:rsidRPr="003E6533">
        <w:rPr>
          <w:rFonts w:asciiTheme="minorHAnsi" w:hAnsiTheme="minorHAnsi" w:cstheme="minorHAnsi"/>
          <w:bCs/>
          <w:sz w:val="24"/>
          <w:szCs w:val="24"/>
        </w:rPr>
        <w:t xml:space="preserve"> feedback to correct those errors and misconceptions.</w:t>
      </w:r>
    </w:p>
    <w:p w14:paraId="0BF35526" w14:textId="77777777" w:rsidR="00C97205" w:rsidRPr="003E6533" w:rsidRDefault="00C97205" w:rsidP="00C97205">
      <w:pPr>
        <w:outlineLvl w:val="1"/>
        <w:rPr>
          <w:rFonts w:asciiTheme="minorHAnsi" w:hAnsiTheme="minorHAnsi" w:cstheme="minorHAnsi"/>
          <w:bCs/>
          <w:sz w:val="24"/>
          <w:szCs w:val="24"/>
        </w:rPr>
      </w:pPr>
    </w:p>
    <w:p w14:paraId="2EE4A6AB" w14:textId="11D1090A" w:rsidR="00C97205" w:rsidRPr="003E6533" w:rsidRDefault="00CD503A" w:rsidP="00C97205">
      <w:pPr>
        <w:outlineLvl w:val="1"/>
        <w:rPr>
          <w:rFonts w:asciiTheme="minorHAnsi" w:hAnsiTheme="minorHAnsi" w:cstheme="minorHAnsi"/>
          <w:bCs/>
          <w:sz w:val="24"/>
          <w:szCs w:val="24"/>
        </w:rPr>
      </w:pPr>
      <w:r w:rsidRPr="003E6533">
        <w:rPr>
          <w:rFonts w:asciiTheme="minorHAnsi" w:hAnsiTheme="minorHAnsi" w:cstheme="minorHAnsi"/>
          <w:bCs/>
          <w:sz w:val="24"/>
          <w:szCs w:val="24"/>
        </w:rPr>
        <w:t xml:space="preserve">Marking will be restricted to simple guidance </w:t>
      </w:r>
      <w:r w:rsidR="00D27BCD" w:rsidRPr="003E6533">
        <w:rPr>
          <w:rFonts w:asciiTheme="minorHAnsi" w:hAnsiTheme="minorHAnsi" w:cstheme="minorHAnsi"/>
          <w:bCs/>
          <w:sz w:val="24"/>
          <w:szCs w:val="24"/>
        </w:rPr>
        <w:t xml:space="preserve">toward correcting errors </w:t>
      </w:r>
      <w:r w:rsidRPr="003E6533">
        <w:rPr>
          <w:rFonts w:asciiTheme="minorHAnsi" w:hAnsiTheme="minorHAnsi" w:cstheme="minorHAnsi"/>
          <w:bCs/>
          <w:sz w:val="24"/>
          <w:szCs w:val="24"/>
        </w:rPr>
        <w:t xml:space="preserve">and highlighting </w:t>
      </w:r>
      <w:r w:rsidR="00C97205" w:rsidRPr="003E6533">
        <w:rPr>
          <w:rFonts w:asciiTheme="minorHAnsi" w:hAnsiTheme="minorHAnsi" w:cstheme="minorHAnsi"/>
          <w:bCs/>
          <w:sz w:val="24"/>
          <w:szCs w:val="24"/>
        </w:rPr>
        <w:t>these</w:t>
      </w:r>
      <w:r w:rsidRPr="003E6533">
        <w:rPr>
          <w:rFonts w:asciiTheme="minorHAnsi" w:hAnsiTheme="minorHAnsi" w:cstheme="minorHAnsi"/>
          <w:bCs/>
          <w:sz w:val="24"/>
          <w:szCs w:val="24"/>
        </w:rPr>
        <w:t xml:space="preserve"> with </w:t>
      </w:r>
      <w:r w:rsidR="00C97205" w:rsidRPr="003E6533">
        <w:rPr>
          <w:rFonts w:asciiTheme="minorHAnsi" w:hAnsiTheme="minorHAnsi" w:cstheme="minorHAnsi"/>
          <w:bCs/>
          <w:sz w:val="24"/>
          <w:szCs w:val="24"/>
        </w:rPr>
        <w:t>advi</w:t>
      </w:r>
      <w:r w:rsidRPr="003E6533">
        <w:rPr>
          <w:rFonts w:asciiTheme="minorHAnsi" w:hAnsiTheme="minorHAnsi" w:cstheme="minorHAnsi"/>
          <w:bCs/>
          <w:sz w:val="24"/>
          <w:szCs w:val="24"/>
        </w:rPr>
        <w:t>ce on what needs to be done to correct th</w:t>
      </w:r>
      <w:r w:rsidR="00C97205" w:rsidRPr="003E6533">
        <w:rPr>
          <w:rFonts w:asciiTheme="minorHAnsi" w:hAnsiTheme="minorHAnsi" w:cstheme="minorHAnsi"/>
          <w:bCs/>
          <w:sz w:val="24"/>
          <w:szCs w:val="24"/>
        </w:rPr>
        <w:t>em</w:t>
      </w:r>
      <w:r w:rsidRPr="003E6533">
        <w:rPr>
          <w:rFonts w:asciiTheme="minorHAnsi" w:hAnsiTheme="minorHAnsi" w:cstheme="minorHAnsi"/>
          <w:bCs/>
          <w:sz w:val="24"/>
          <w:szCs w:val="24"/>
        </w:rPr>
        <w:t>.</w:t>
      </w:r>
      <w:r w:rsidR="00C97205" w:rsidRPr="003E6533">
        <w:rPr>
          <w:rFonts w:asciiTheme="minorHAnsi" w:hAnsiTheme="minorHAnsi" w:cstheme="minorHAnsi"/>
          <w:bCs/>
          <w:sz w:val="24"/>
          <w:szCs w:val="24"/>
        </w:rPr>
        <w:t xml:space="preserve"> Staff may also add simple phrases of encouragement to marking when appropriate.</w:t>
      </w:r>
    </w:p>
    <w:p w14:paraId="2F1541EB" w14:textId="77777777" w:rsidR="00CD503A" w:rsidRPr="003E6533" w:rsidRDefault="00CD503A" w:rsidP="00C97205">
      <w:pPr>
        <w:outlineLvl w:val="1"/>
        <w:rPr>
          <w:rFonts w:asciiTheme="minorHAnsi" w:hAnsiTheme="minorHAnsi" w:cstheme="minorHAnsi"/>
          <w:bCs/>
          <w:sz w:val="24"/>
          <w:szCs w:val="24"/>
        </w:rPr>
      </w:pPr>
    </w:p>
    <w:p w14:paraId="2289D8CB" w14:textId="3F3BDA9D" w:rsidR="0041535B" w:rsidRPr="003E6533" w:rsidRDefault="00CD503A" w:rsidP="00C97205">
      <w:pPr>
        <w:outlineLvl w:val="1"/>
        <w:rPr>
          <w:rFonts w:asciiTheme="minorHAnsi" w:hAnsiTheme="minorHAnsi" w:cstheme="minorHAnsi"/>
          <w:bCs/>
          <w:sz w:val="24"/>
          <w:szCs w:val="24"/>
        </w:rPr>
      </w:pPr>
      <w:r w:rsidRPr="003E6533">
        <w:rPr>
          <w:rFonts w:asciiTheme="minorHAnsi" w:hAnsiTheme="minorHAnsi" w:cstheme="minorHAnsi"/>
          <w:bCs/>
          <w:sz w:val="24"/>
          <w:szCs w:val="24"/>
        </w:rPr>
        <w:t>The school has a clear and simple marking</w:t>
      </w:r>
      <w:r w:rsidR="00C97205" w:rsidRPr="003E6533">
        <w:rPr>
          <w:rFonts w:asciiTheme="minorHAnsi" w:hAnsiTheme="minorHAnsi" w:cstheme="minorHAnsi"/>
          <w:bCs/>
          <w:sz w:val="24"/>
          <w:szCs w:val="24"/>
        </w:rPr>
        <w:t xml:space="preserve"> code</w:t>
      </w:r>
      <w:r w:rsidRPr="003E6533">
        <w:rPr>
          <w:rFonts w:asciiTheme="minorHAnsi" w:hAnsiTheme="minorHAnsi" w:cstheme="minorHAnsi"/>
          <w:bCs/>
          <w:sz w:val="24"/>
          <w:szCs w:val="24"/>
        </w:rPr>
        <w:t xml:space="preserve"> which teachers and pupils use and understand, and any response to marking is done </w:t>
      </w:r>
      <w:r w:rsidR="00C97205" w:rsidRPr="003E6533">
        <w:rPr>
          <w:rFonts w:asciiTheme="minorHAnsi" w:hAnsiTheme="minorHAnsi" w:cstheme="minorHAnsi"/>
          <w:bCs/>
          <w:sz w:val="24"/>
          <w:szCs w:val="24"/>
        </w:rPr>
        <w:t>verbally during</w:t>
      </w:r>
      <w:r w:rsidRPr="003E6533">
        <w:rPr>
          <w:rFonts w:asciiTheme="minorHAnsi" w:hAnsiTheme="minorHAnsi" w:cstheme="minorHAnsi"/>
          <w:bCs/>
          <w:sz w:val="24"/>
          <w:szCs w:val="24"/>
        </w:rPr>
        <w:t xml:space="preserve"> the next session</w:t>
      </w:r>
      <w:r w:rsidR="00C97205" w:rsidRPr="003E6533">
        <w:rPr>
          <w:rFonts w:asciiTheme="minorHAnsi" w:hAnsiTheme="minorHAnsi" w:cstheme="minorHAnsi"/>
          <w:bCs/>
          <w:sz w:val="24"/>
          <w:szCs w:val="24"/>
        </w:rPr>
        <w:t xml:space="preserve">. Teachers will then continue to give </w:t>
      </w:r>
      <w:r w:rsidRPr="003E6533">
        <w:rPr>
          <w:rFonts w:asciiTheme="minorHAnsi" w:hAnsiTheme="minorHAnsi" w:cstheme="minorHAnsi"/>
          <w:bCs/>
          <w:sz w:val="24"/>
          <w:szCs w:val="24"/>
        </w:rPr>
        <w:t xml:space="preserve">verbal feedback to the children </w:t>
      </w:r>
      <w:r w:rsidR="00C97205" w:rsidRPr="003E6533">
        <w:rPr>
          <w:rFonts w:asciiTheme="minorHAnsi" w:hAnsiTheme="minorHAnsi" w:cstheme="minorHAnsi"/>
          <w:bCs/>
          <w:sz w:val="24"/>
          <w:szCs w:val="24"/>
        </w:rPr>
        <w:t>during the lesson</w:t>
      </w:r>
      <w:r w:rsidRPr="003E6533">
        <w:rPr>
          <w:rFonts w:asciiTheme="minorHAnsi" w:hAnsiTheme="minorHAnsi" w:cstheme="minorHAnsi"/>
          <w:bCs/>
          <w:sz w:val="24"/>
          <w:szCs w:val="24"/>
        </w:rPr>
        <w:t>.</w:t>
      </w:r>
    </w:p>
    <w:p w14:paraId="79CB69C3" w14:textId="0BA55342" w:rsidR="00CD503A" w:rsidRDefault="00CD503A" w:rsidP="00C97205">
      <w:pPr>
        <w:outlineLvl w:val="1"/>
        <w:rPr>
          <w:rFonts w:asciiTheme="minorHAnsi" w:hAnsiTheme="minorHAnsi" w:cstheme="minorHAnsi"/>
          <w:bCs/>
          <w:color w:val="000000"/>
          <w:sz w:val="24"/>
          <w:szCs w:val="24"/>
        </w:rPr>
      </w:pPr>
    </w:p>
    <w:p w14:paraId="6077B05D" w14:textId="05142B8E" w:rsidR="00CD503A" w:rsidRPr="001B6907" w:rsidRDefault="00CD503A" w:rsidP="00C97205">
      <w:pPr>
        <w:pStyle w:val="ListParagraph"/>
        <w:numPr>
          <w:ilvl w:val="0"/>
          <w:numId w:val="29"/>
        </w:numPr>
        <w:outlineLvl w:val="1"/>
        <w:rPr>
          <w:rFonts w:asciiTheme="minorHAnsi" w:hAnsiTheme="minorHAnsi" w:cstheme="minorHAnsi"/>
          <w:b/>
          <w:bCs/>
          <w:color w:val="000000"/>
          <w:sz w:val="24"/>
          <w:szCs w:val="24"/>
        </w:rPr>
      </w:pPr>
      <w:r w:rsidRPr="001B6907">
        <w:rPr>
          <w:rFonts w:asciiTheme="minorHAnsi" w:hAnsiTheme="minorHAnsi" w:cstheme="minorHAnsi"/>
          <w:b/>
          <w:bCs/>
          <w:color w:val="000000"/>
          <w:sz w:val="24"/>
          <w:szCs w:val="24"/>
        </w:rPr>
        <w:t>The gains for pupils from feedback</w:t>
      </w:r>
    </w:p>
    <w:p w14:paraId="2968FDE7" w14:textId="02EF4851" w:rsidR="00CD503A" w:rsidRDefault="00CD503A" w:rsidP="00C97205">
      <w:pPr>
        <w:outlineLvl w:val="1"/>
        <w:rPr>
          <w:rFonts w:asciiTheme="minorHAnsi" w:hAnsiTheme="minorHAnsi" w:cstheme="minorHAnsi"/>
          <w:bCs/>
          <w:color w:val="000000"/>
          <w:sz w:val="24"/>
          <w:szCs w:val="24"/>
        </w:rPr>
      </w:pPr>
      <w:r>
        <w:rPr>
          <w:rFonts w:asciiTheme="minorHAnsi" w:hAnsiTheme="minorHAnsi" w:cstheme="minorHAnsi"/>
          <w:bCs/>
          <w:color w:val="000000"/>
          <w:sz w:val="24"/>
          <w:szCs w:val="24"/>
        </w:rPr>
        <w:t>Pupils acknowledge that they like to get regular feedback on their learning in all subjects as this keeps their interest and they want to learn from their</w:t>
      </w:r>
      <w:r w:rsidR="00C97205">
        <w:rPr>
          <w:rFonts w:asciiTheme="minorHAnsi" w:hAnsiTheme="minorHAnsi" w:cstheme="minorHAnsi"/>
          <w:bCs/>
          <w:color w:val="000000"/>
          <w:sz w:val="24"/>
          <w:szCs w:val="24"/>
        </w:rPr>
        <w:t xml:space="preserve"> errors</w:t>
      </w:r>
      <w:r>
        <w:rPr>
          <w:rFonts w:asciiTheme="minorHAnsi" w:hAnsiTheme="minorHAnsi" w:cstheme="minorHAnsi"/>
          <w:bCs/>
          <w:color w:val="000000"/>
          <w:sz w:val="24"/>
          <w:szCs w:val="24"/>
        </w:rPr>
        <w:t xml:space="preserve"> instead of repeating them. Through marking we aim to:</w:t>
      </w:r>
    </w:p>
    <w:p w14:paraId="5D31E543" w14:textId="553A05A9" w:rsidR="00CD503A" w:rsidRDefault="00CD503A" w:rsidP="00C97205">
      <w:pPr>
        <w:pStyle w:val="ListParagraph"/>
        <w:numPr>
          <w:ilvl w:val="0"/>
          <w:numId w:val="30"/>
        </w:numPr>
        <w:outlineLvl w:val="1"/>
        <w:rPr>
          <w:rFonts w:asciiTheme="minorHAnsi" w:hAnsiTheme="minorHAnsi" w:cstheme="minorHAnsi"/>
          <w:bCs/>
          <w:color w:val="000000"/>
          <w:sz w:val="24"/>
          <w:szCs w:val="24"/>
        </w:rPr>
      </w:pPr>
      <w:r>
        <w:rPr>
          <w:rFonts w:asciiTheme="minorHAnsi" w:hAnsiTheme="minorHAnsi" w:cstheme="minorHAnsi"/>
          <w:bCs/>
          <w:color w:val="000000"/>
          <w:sz w:val="24"/>
          <w:szCs w:val="24"/>
        </w:rPr>
        <w:t>Support pupils to make progress</w:t>
      </w:r>
    </w:p>
    <w:p w14:paraId="66ECB3E6" w14:textId="52E39FDD" w:rsidR="00CD503A" w:rsidRDefault="00CD503A" w:rsidP="00C97205">
      <w:pPr>
        <w:pStyle w:val="ListParagraph"/>
        <w:numPr>
          <w:ilvl w:val="0"/>
          <w:numId w:val="30"/>
        </w:numPr>
        <w:outlineLvl w:val="1"/>
        <w:rPr>
          <w:rFonts w:asciiTheme="minorHAnsi" w:hAnsiTheme="minorHAnsi" w:cstheme="minorHAnsi"/>
          <w:bCs/>
          <w:color w:val="000000"/>
          <w:sz w:val="24"/>
          <w:szCs w:val="24"/>
        </w:rPr>
      </w:pPr>
      <w:r>
        <w:rPr>
          <w:rFonts w:asciiTheme="minorHAnsi" w:hAnsiTheme="minorHAnsi" w:cstheme="minorHAnsi"/>
          <w:bCs/>
          <w:color w:val="000000"/>
          <w:sz w:val="24"/>
          <w:szCs w:val="24"/>
        </w:rPr>
        <w:t xml:space="preserve">Support pupils to identify their own </w:t>
      </w:r>
      <w:r w:rsidR="00C97205">
        <w:rPr>
          <w:rFonts w:asciiTheme="minorHAnsi" w:hAnsiTheme="minorHAnsi" w:cstheme="minorHAnsi"/>
          <w:bCs/>
          <w:color w:val="000000"/>
          <w:sz w:val="24"/>
          <w:szCs w:val="24"/>
        </w:rPr>
        <w:t>errors</w:t>
      </w:r>
      <w:r>
        <w:rPr>
          <w:rFonts w:asciiTheme="minorHAnsi" w:hAnsiTheme="minorHAnsi" w:cstheme="minorHAnsi"/>
          <w:bCs/>
          <w:color w:val="000000"/>
          <w:sz w:val="24"/>
          <w:szCs w:val="24"/>
        </w:rPr>
        <w:t xml:space="preserve"> and self-correct where possible</w:t>
      </w:r>
    </w:p>
    <w:p w14:paraId="3E42BB41" w14:textId="12CBC87A" w:rsidR="00CD503A" w:rsidRDefault="00CD503A" w:rsidP="00C97205">
      <w:pPr>
        <w:pStyle w:val="ListParagraph"/>
        <w:numPr>
          <w:ilvl w:val="0"/>
          <w:numId w:val="30"/>
        </w:numPr>
        <w:outlineLvl w:val="1"/>
        <w:rPr>
          <w:rFonts w:asciiTheme="minorHAnsi" w:hAnsiTheme="minorHAnsi" w:cstheme="minorHAnsi"/>
          <w:bCs/>
          <w:color w:val="000000"/>
          <w:sz w:val="24"/>
          <w:szCs w:val="24"/>
        </w:rPr>
      </w:pPr>
      <w:r>
        <w:rPr>
          <w:rFonts w:asciiTheme="minorHAnsi" w:hAnsiTheme="minorHAnsi" w:cstheme="minorHAnsi"/>
          <w:bCs/>
          <w:color w:val="000000"/>
          <w:sz w:val="24"/>
          <w:szCs w:val="24"/>
        </w:rPr>
        <w:t xml:space="preserve">Provide context and clear examples of how to correct mis-conceptions and </w:t>
      </w:r>
      <w:r w:rsidR="00C97205">
        <w:rPr>
          <w:rFonts w:asciiTheme="minorHAnsi" w:hAnsiTheme="minorHAnsi" w:cstheme="minorHAnsi"/>
          <w:bCs/>
          <w:color w:val="000000"/>
          <w:sz w:val="24"/>
          <w:szCs w:val="24"/>
        </w:rPr>
        <w:t>errors</w:t>
      </w:r>
    </w:p>
    <w:p w14:paraId="65D9E7DE" w14:textId="0A6366D0" w:rsidR="00CD503A" w:rsidRDefault="00CD503A" w:rsidP="00C97205">
      <w:pPr>
        <w:pStyle w:val="ListParagraph"/>
        <w:numPr>
          <w:ilvl w:val="0"/>
          <w:numId w:val="30"/>
        </w:numPr>
        <w:outlineLvl w:val="1"/>
        <w:rPr>
          <w:rFonts w:asciiTheme="minorHAnsi" w:hAnsiTheme="minorHAnsi" w:cstheme="minorHAnsi"/>
          <w:bCs/>
          <w:color w:val="000000"/>
          <w:sz w:val="24"/>
          <w:szCs w:val="24"/>
        </w:rPr>
      </w:pPr>
      <w:r>
        <w:rPr>
          <w:rFonts w:asciiTheme="minorHAnsi" w:hAnsiTheme="minorHAnsi" w:cstheme="minorHAnsi"/>
          <w:bCs/>
          <w:color w:val="000000"/>
          <w:sz w:val="24"/>
          <w:szCs w:val="24"/>
        </w:rPr>
        <w:t>Enable pupils to make good progress during all lessons towards expected levels for their year group, and beyond</w:t>
      </w:r>
    </w:p>
    <w:p w14:paraId="226C010C" w14:textId="4A273BEA" w:rsidR="00CD503A" w:rsidRDefault="00CD503A" w:rsidP="00C97205">
      <w:pPr>
        <w:pStyle w:val="ListParagraph"/>
        <w:numPr>
          <w:ilvl w:val="0"/>
          <w:numId w:val="30"/>
        </w:numPr>
        <w:outlineLvl w:val="1"/>
        <w:rPr>
          <w:rFonts w:asciiTheme="minorHAnsi" w:hAnsiTheme="minorHAnsi" w:cstheme="minorHAnsi"/>
          <w:bCs/>
          <w:color w:val="000000"/>
          <w:sz w:val="24"/>
          <w:szCs w:val="24"/>
        </w:rPr>
      </w:pPr>
      <w:r>
        <w:rPr>
          <w:rFonts w:asciiTheme="minorHAnsi" w:hAnsiTheme="minorHAnsi" w:cstheme="minorHAnsi"/>
          <w:bCs/>
          <w:color w:val="000000"/>
          <w:sz w:val="24"/>
          <w:szCs w:val="24"/>
        </w:rPr>
        <w:t>Improve self-confidence and self-esteem through verbal feedback 1-1 or in small groups rather than through negative marking practices</w:t>
      </w:r>
    </w:p>
    <w:p w14:paraId="5E326D07" w14:textId="0DF740BD" w:rsidR="00CD503A" w:rsidRPr="00CD503A" w:rsidRDefault="001B6907" w:rsidP="00C97205">
      <w:pPr>
        <w:pStyle w:val="ListParagraph"/>
        <w:numPr>
          <w:ilvl w:val="0"/>
          <w:numId w:val="30"/>
        </w:numPr>
        <w:outlineLvl w:val="1"/>
        <w:rPr>
          <w:rFonts w:asciiTheme="minorHAnsi" w:hAnsiTheme="minorHAnsi" w:cstheme="minorHAnsi"/>
          <w:bCs/>
          <w:color w:val="000000"/>
          <w:sz w:val="24"/>
          <w:szCs w:val="24"/>
        </w:rPr>
      </w:pPr>
      <w:r>
        <w:rPr>
          <w:rFonts w:asciiTheme="minorHAnsi" w:hAnsiTheme="minorHAnsi" w:cstheme="minorHAnsi"/>
          <w:bCs/>
          <w:color w:val="000000"/>
          <w:sz w:val="24"/>
          <w:szCs w:val="24"/>
        </w:rPr>
        <w:t>Engage pupils in their own learning and development and challenge themselves at all times</w:t>
      </w:r>
    </w:p>
    <w:p w14:paraId="1D4EA60F" w14:textId="77777777" w:rsidR="0041535B" w:rsidRPr="00025591" w:rsidRDefault="0041535B" w:rsidP="00C97205">
      <w:pPr>
        <w:outlineLvl w:val="1"/>
        <w:rPr>
          <w:rFonts w:asciiTheme="minorHAnsi" w:hAnsiTheme="minorHAnsi" w:cstheme="minorHAnsi"/>
          <w:bCs/>
          <w:color w:val="000000"/>
          <w:sz w:val="24"/>
          <w:szCs w:val="24"/>
        </w:rPr>
      </w:pPr>
    </w:p>
    <w:p w14:paraId="6D455DC5" w14:textId="6ACE46B3" w:rsidR="0041535B" w:rsidRPr="001B6907" w:rsidRDefault="001B6907" w:rsidP="00C97205">
      <w:pPr>
        <w:pStyle w:val="ListParagraph"/>
        <w:numPr>
          <w:ilvl w:val="0"/>
          <w:numId w:val="29"/>
        </w:numPr>
        <w:outlineLvl w:val="1"/>
        <w:rPr>
          <w:rFonts w:asciiTheme="minorHAnsi" w:hAnsiTheme="minorHAnsi" w:cstheme="minorHAnsi"/>
          <w:b/>
          <w:bCs/>
          <w:color w:val="000000"/>
          <w:sz w:val="24"/>
          <w:szCs w:val="24"/>
        </w:rPr>
      </w:pPr>
      <w:r w:rsidRPr="001B6907">
        <w:rPr>
          <w:rFonts w:asciiTheme="minorHAnsi" w:hAnsiTheme="minorHAnsi" w:cstheme="minorHAnsi"/>
          <w:b/>
          <w:bCs/>
          <w:color w:val="000000"/>
          <w:sz w:val="24"/>
          <w:szCs w:val="24"/>
        </w:rPr>
        <w:t>The mechanics of feedback</w:t>
      </w:r>
    </w:p>
    <w:p w14:paraId="26166002" w14:textId="3457CAEF" w:rsidR="001B6907" w:rsidRDefault="001B6907" w:rsidP="00C97205">
      <w:pPr>
        <w:outlineLvl w:val="1"/>
        <w:rPr>
          <w:rFonts w:asciiTheme="minorHAnsi" w:hAnsiTheme="minorHAnsi" w:cstheme="minorHAnsi"/>
          <w:bCs/>
          <w:color w:val="000000"/>
          <w:sz w:val="24"/>
          <w:szCs w:val="24"/>
        </w:rPr>
      </w:pPr>
      <w:r>
        <w:rPr>
          <w:rFonts w:asciiTheme="minorHAnsi" w:hAnsiTheme="minorHAnsi" w:cstheme="minorHAnsi"/>
          <w:bCs/>
          <w:color w:val="000000"/>
          <w:sz w:val="24"/>
          <w:szCs w:val="24"/>
        </w:rPr>
        <w:t xml:space="preserve">Teachers will aim to provide </w:t>
      </w:r>
      <w:r w:rsidR="00C97205">
        <w:rPr>
          <w:rFonts w:asciiTheme="minorHAnsi" w:hAnsiTheme="minorHAnsi" w:cstheme="minorHAnsi"/>
          <w:bCs/>
          <w:color w:val="000000"/>
          <w:sz w:val="24"/>
          <w:szCs w:val="24"/>
        </w:rPr>
        <w:t xml:space="preserve">verbal </w:t>
      </w:r>
      <w:r>
        <w:rPr>
          <w:rFonts w:asciiTheme="minorHAnsi" w:hAnsiTheme="minorHAnsi" w:cstheme="minorHAnsi"/>
          <w:bCs/>
          <w:color w:val="000000"/>
          <w:sz w:val="24"/>
          <w:szCs w:val="24"/>
        </w:rPr>
        <w:t xml:space="preserve">feedback and marking during lessons when independent or group activities are being completed so that any mis-conceptions or </w:t>
      </w:r>
      <w:r w:rsidR="00C97205">
        <w:rPr>
          <w:rFonts w:asciiTheme="minorHAnsi" w:hAnsiTheme="minorHAnsi" w:cstheme="minorHAnsi"/>
          <w:bCs/>
          <w:color w:val="000000"/>
          <w:sz w:val="24"/>
          <w:szCs w:val="24"/>
        </w:rPr>
        <w:t>errors</w:t>
      </w:r>
      <w:r>
        <w:rPr>
          <w:rFonts w:asciiTheme="minorHAnsi" w:hAnsiTheme="minorHAnsi" w:cstheme="minorHAnsi"/>
          <w:bCs/>
          <w:color w:val="000000"/>
          <w:sz w:val="24"/>
          <w:szCs w:val="24"/>
        </w:rPr>
        <w:t xml:space="preserve"> that are being made can be corrected immediately and teaching points can be covered again where appropriate. This may include 1-1 teaching sessions within the lesson, or in small groups or as a whole class if the misconception is class-wide. Simple marking will be completed at the same time.</w:t>
      </w:r>
    </w:p>
    <w:p w14:paraId="2E662357" w14:textId="1F668218" w:rsidR="001B6907" w:rsidRDefault="001B6907" w:rsidP="00C97205">
      <w:pPr>
        <w:outlineLvl w:val="1"/>
        <w:rPr>
          <w:rFonts w:asciiTheme="minorHAnsi" w:hAnsiTheme="minorHAnsi" w:cstheme="minorHAnsi"/>
          <w:bCs/>
          <w:color w:val="000000"/>
          <w:sz w:val="24"/>
          <w:szCs w:val="24"/>
        </w:rPr>
      </w:pPr>
    </w:p>
    <w:p w14:paraId="2A06C2F5" w14:textId="58A7FF54" w:rsidR="00460222" w:rsidRPr="003E6533" w:rsidRDefault="001B6907" w:rsidP="00C97205">
      <w:pPr>
        <w:outlineLvl w:val="1"/>
        <w:rPr>
          <w:rFonts w:asciiTheme="minorHAnsi" w:hAnsiTheme="minorHAnsi" w:cstheme="minorHAnsi"/>
          <w:bCs/>
          <w:sz w:val="24"/>
          <w:szCs w:val="24"/>
        </w:rPr>
      </w:pPr>
      <w:r>
        <w:rPr>
          <w:rFonts w:asciiTheme="minorHAnsi" w:hAnsiTheme="minorHAnsi" w:cstheme="minorHAnsi"/>
          <w:bCs/>
          <w:color w:val="000000"/>
          <w:sz w:val="24"/>
          <w:szCs w:val="24"/>
        </w:rPr>
        <w:t>Any pupils or books that have not been seen during that session will then be checked at the end of the lesson and simple marking will be completed and verbal feedback given at the beginning of the next session</w:t>
      </w:r>
      <w:r w:rsidRPr="003E6533">
        <w:rPr>
          <w:rFonts w:asciiTheme="minorHAnsi" w:hAnsiTheme="minorHAnsi" w:cstheme="minorHAnsi"/>
          <w:bCs/>
          <w:sz w:val="24"/>
          <w:szCs w:val="24"/>
        </w:rPr>
        <w:t>.</w:t>
      </w:r>
      <w:r w:rsidR="00460222" w:rsidRPr="003E6533">
        <w:rPr>
          <w:rFonts w:asciiTheme="minorHAnsi" w:hAnsiTheme="minorHAnsi" w:cstheme="minorHAnsi"/>
          <w:bCs/>
          <w:sz w:val="24"/>
          <w:szCs w:val="24"/>
        </w:rPr>
        <w:t xml:space="preserve"> Teachers will use the coding system to indicate </w:t>
      </w:r>
      <w:r w:rsidR="00C97205" w:rsidRPr="003E6533">
        <w:rPr>
          <w:rFonts w:asciiTheme="minorHAnsi" w:hAnsiTheme="minorHAnsi" w:cstheme="minorHAnsi"/>
          <w:bCs/>
          <w:sz w:val="24"/>
          <w:szCs w:val="24"/>
        </w:rPr>
        <w:t>errors</w:t>
      </w:r>
      <w:r w:rsidR="00460222" w:rsidRPr="003E6533">
        <w:rPr>
          <w:rFonts w:asciiTheme="minorHAnsi" w:hAnsiTheme="minorHAnsi" w:cstheme="minorHAnsi"/>
          <w:bCs/>
          <w:sz w:val="24"/>
          <w:szCs w:val="24"/>
        </w:rPr>
        <w:t xml:space="preserve"> for children to correct. These will be initially be indicated on the </w:t>
      </w:r>
      <w:r w:rsidR="00C97205" w:rsidRPr="003E6533">
        <w:rPr>
          <w:rFonts w:asciiTheme="minorHAnsi" w:hAnsiTheme="minorHAnsi" w:cstheme="minorHAnsi"/>
          <w:bCs/>
          <w:sz w:val="24"/>
          <w:szCs w:val="24"/>
        </w:rPr>
        <w:t>errors</w:t>
      </w:r>
      <w:r w:rsidR="00460222" w:rsidRPr="003E6533">
        <w:rPr>
          <w:rFonts w:asciiTheme="minorHAnsi" w:hAnsiTheme="minorHAnsi" w:cstheme="minorHAnsi"/>
          <w:bCs/>
          <w:sz w:val="24"/>
          <w:szCs w:val="24"/>
        </w:rPr>
        <w:t xml:space="preserve"> themselves but will gradually be indicated in the margin on the same line as the mistake and so promoting children’s independence towards actively identifying and correcting their own </w:t>
      </w:r>
      <w:r w:rsidR="00C97205" w:rsidRPr="003E6533">
        <w:rPr>
          <w:rFonts w:asciiTheme="minorHAnsi" w:hAnsiTheme="minorHAnsi" w:cstheme="minorHAnsi"/>
          <w:bCs/>
          <w:sz w:val="24"/>
          <w:szCs w:val="24"/>
        </w:rPr>
        <w:t>errors</w:t>
      </w:r>
      <w:r w:rsidR="00460222" w:rsidRPr="003E6533">
        <w:rPr>
          <w:rFonts w:asciiTheme="minorHAnsi" w:hAnsiTheme="minorHAnsi" w:cstheme="minorHAnsi"/>
          <w:bCs/>
          <w:sz w:val="24"/>
          <w:szCs w:val="24"/>
        </w:rPr>
        <w:t>.</w:t>
      </w:r>
    </w:p>
    <w:p w14:paraId="3FFB282F" w14:textId="214177C8" w:rsidR="00C97205" w:rsidRPr="003E6533" w:rsidRDefault="00C97205" w:rsidP="00C97205">
      <w:pPr>
        <w:outlineLvl w:val="1"/>
        <w:rPr>
          <w:rFonts w:asciiTheme="minorHAnsi" w:hAnsiTheme="minorHAnsi" w:cstheme="minorHAnsi"/>
          <w:bCs/>
          <w:sz w:val="24"/>
          <w:szCs w:val="24"/>
          <w:highlight w:val="cyan"/>
        </w:rPr>
      </w:pPr>
    </w:p>
    <w:p w14:paraId="70183719" w14:textId="77777777" w:rsidR="0077355E" w:rsidRPr="003E6533" w:rsidRDefault="00C97205" w:rsidP="00C97205">
      <w:pPr>
        <w:outlineLvl w:val="1"/>
        <w:rPr>
          <w:rFonts w:asciiTheme="minorHAnsi" w:hAnsiTheme="minorHAnsi" w:cstheme="minorHAnsi"/>
          <w:bCs/>
          <w:sz w:val="24"/>
          <w:szCs w:val="24"/>
        </w:rPr>
      </w:pPr>
      <w:r w:rsidRPr="003E6533">
        <w:rPr>
          <w:rFonts w:asciiTheme="minorHAnsi" w:hAnsiTheme="minorHAnsi" w:cstheme="minorHAnsi"/>
          <w:bCs/>
          <w:sz w:val="24"/>
          <w:szCs w:val="24"/>
        </w:rPr>
        <w:t>Teachers also recognise and feedback to pupils on effort and behaviour for learning and this may be indicated through simple written feedback in books, through verbal feedback ‘in-the-moment’ or through the use of stickers or stamps. A stamp may also be used to indicate when an o</w:t>
      </w:r>
      <w:r w:rsidR="0077355E" w:rsidRPr="003E6533">
        <w:rPr>
          <w:rFonts w:asciiTheme="minorHAnsi" w:hAnsiTheme="minorHAnsi" w:cstheme="minorHAnsi"/>
          <w:bCs/>
          <w:sz w:val="24"/>
          <w:szCs w:val="24"/>
        </w:rPr>
        <w:t>b</w:t>
      </w:r>
      <w:r w:rsidRPr="003E6533">
        <w:rPr>
          <w:rFonts w:asciiTheme="minorHAnsi" w:hAnsiTheme="minorHAnsi" w:cstheme="minorHAnsi"/>
          <w:bCs/>
          <w:sz w:val="24"/>
          <w:szCs w:val="24"/>
        </w:rPr>
        <w:t>jective has been achieved in order to give clarity to the pupil that they have achieved</w:t>
      </w:r>
      <w:r w:rsidR="0077355E" w:rsidRPr="003E6533">
        <w:rPr>
          <w:rFonts w:asciiTheme="minorHAnsi" w:hAnsiTheme="minorHAnsi" w:cstheme="minorHAnsi"/>
          <w:bCs/>
          <w:sz w:val="24"/>
          <w:szCs w:val="24"/>
        </w:rPr>
        <w:t xml:space="preserve"> the learning. </w:t>
      </w:r>
    </w:p>
    <w:p w14:paraId="576208A5" w14:textId="77777777" w:rsidR="0077355E" w:rsidRPr="003E6533" w:rsidRDefault="0077355E" w:rsidP="00C97205">
      <w:pPr>
        <w:outlineLvl w:val="1"/>
        <w:rPr>
          <w:rFonts w:asciiTheme="minorHAnsi" w:hAnsiTheme="minorHAnsi" w:cstheme="minorHAnsi"/>
          <w:bCs/>
          <w:sz w:val="24"/>
          <w:szCs w:val="24"/>
        </w:rPr>
      </w:pPr>
    </w:p>
    <w:p w14:paraId="679CEBED" w14:textId="660ACFC5" w:rsidR="00C97205" w:rsidRPr="003E6533" w:rsidRDefault="0077355E" w:rsidP="00C97205">
      <w:pPr>
        <w:outlineLvl w:val="1"/>
        <w:rPr>
          <w:rFonts w:asciiTheme="minorHAnsi" w:hAnsiTheme="minorHAnsi" w:cstheme="minorHAnsi"/>
          <w:bCs/>
          <w:sz w:val="24"/>
          <w:szCs w:val="24"/>
        </w:rPr>
      </w:pPr>
      <w:r w:rsidRPr="003E6533">
        <w:rPr>
          <w:rFonts w:asciiTheme="minorHAnsi" w:hAnsiTheme="minorHAnsi" w:cstheme="minorHAnsi"/>
          <w:bCs/>
          <w:sz w:val="24"/>
          <w:szCs w:val="24"/>
        </w:rPr>
        <w:t>Class Dojo will also be used to record progress, attainment and attitude towards learning and this will be shared with parents/carers through the app.</w:t>
      </w:r>
    </w:p>
    <w:p w14:paraId="05414924" w14:textId="349F90F8" w:rsidR="00460222" w:rsidRDefault="00460222" w:rsidP="00C97205">
      <w:pPr>
        <w:outlineLvl w:val="1"/>
        <w:rPr>
          <w:rFonts w:asciiTheme="minorHAnsi" w:hAnsiTheme="minorHAnsi" w:cstheme="minorHAnsi"/>
          <w:bCs/>
          <w:color w:val="000000"/>
          <w:sz w:val="24"/>
          <w:szCs w:val="24"/>
        </w:rPr>
      </w:pPr>
    </w:p>
    <w:p w14:paraId="0B711245" w14:textId="2BCDB232" w:rsidR="001B6907" w:rsidRDefault="001B6907" w:rsidP="00C97205">
      <w:pPr>
        <w:outlineLvl w:val="1"/>
        <w:rPr>
          <w:rFonts w:asciiTheme="minorHAnsi" w:hAnsiTheme="minorHAnsi" w:cstheme="minorHAnsi"/>
          <w:bCs/>
          <w:color w:val="000000"/>
          <w:sz w:val="24"/>
          <w:szCs w:val="24"/>
        </w:rPr>
      </w:pPr>
      <w:r w:rsidRPr="00425B51">
        <w:rPr>
          <w:rFonts w:asciiTheme="minorHAnsi" w:hAnsiTheme="minorHAnsi" w:cstheme="minorHAnsi"/>
          <w:bCs/>
          <w:color w:val="000000"/>
          <w:sz w:val="24"/>
          <w:szCs w:val="24"/>
        </w:rPr>
        <w:t xml:space="preserve">At times, pupils </w:t>
      </w:r>
      <w:r w:rsidR="00C715B0" w:rsidRPr="00425B51">
        <w:rPr>
          <w:rFonts w:asciiTheme="minorHAnsi" w:hAnsiTheme="minorHAnsi" w:cstheme="minorHAnsi"/>
          <w:bCs/>
          <w:color w:val="000000"/>
          <w:sz w:val="24"/>
          <w:szCs w:val="24"/>
        </w:rPr>
        <w:t>are encouraged to evaluate others’ work and receive critical feedback on their own work</w:t>
      </w:r>
      <w:r w:rsidRPr="00425B51">
        <w:rPr>
          <w:rFonts w:asciiTheme="minorHAnsi" w:hAnsiTheme="minorHAnsi" w:cstheme="minorHAnsi"/>
          <w:bCs/>
          <w:color w:val="000000"/>
          <w:sz w:val="24"/>
          <w:szCs w:val="24"/>
        </w:rPr>
        <w:t>, again using the simple marking methods and making sure the feedback is mainly verbal and linked to the learning objective.</w:t>
      </w:r>
      <w:r w:rsidR="00C715B0" w:rsidRPr="00425B51">
        <w:rPr>
          <w:rFonts w:asciiTheme="minorHAnsi" w:hAnsiTheme="minorHAnsi" w:cstheme="minorHAnsi"/>
          <w:bCs/>
          <w:color w:val="000000"/>
          <w:sz w:val="24"/>
          <w:szCs w:val="24"/>
        </w:rPr>
        <w:t xml:space="preserve"> </w:t>
      </w:r>
      <w:r w:rsidR="00181A10" w:rsidRPr="00425B51">
        <w:rPr>
          <w:rFonts w:asciiTheme="minorHAnsi" w:hAnsiTheme="minorHAnsi" w:cstheme="minorHAnsi"/>
          <w:bCs/>
          <w:color w:val="000000"/>
          <w:sz w:val="24"/>
          <w:szCs w:val="24"/>
        </w:rPr>
        <w:t>Utilising talk partners within all subject areas further strengthens our emphasis on a achieving a quality piece of work.</w:t>
      </w:r>
    </w:p>
    <w:p w14:paraId="613AE631" w14:textId="77777777" w:rsidR="00C715B0" w:rsidRDefault="00C715B0" w:rsidP="00C97205">
      <w:pPr>
        <w:outlineLvl w:val="1"/>
        <w:rPr>
          <w:rFonts w:asciiTheme="minorHAnsi" w:hAnsiTheme="minorHAnsi" w:cstheme="minorHAnsi"/>
          <w:bCs/>
          <w:color w:val="000000"/>
          <w:sz w:val="24"/>
          <w:szCs w:val="24"/>
        </w:rPr>
      </w:pPr>
    </w:p>
    <w:p w14:paraId="272AB49F" w14:textId="327B003F" w:rsidR="001B6907" w:rsidRDefault="001B6907" w:rsidP="00C97205">
      <w:pPr>
        <w:outlineLvl w:val="1"/>
        <w:rPr>
          <w:rFonts w:asciiTheme="minorHAnsi" w:hAnsiTheme="minorHAnsi" w:cstheme="minorHAnsi"/>
          <w:bCs/>
          <w:color w:val="000000"/>
          <w:sz w:val="24"/>
          <w:szCs w:val="24"/>
        </w:rPr>
      </w:pPr>
      <w:r>
        <w:rPr>
          <w:rFonts w:asciiTheme="minorHAnsi" w:hAnsiTheme="minorHAnsi" w:cstheme="minorHAnsi"/>
          <w:bCs/>
          <w:color w:val="000000"/>
          <w:sz w:val="24"/>
          <w:szCs w:val="24"/>
        </w:rPr>
        <w:t xml:space="preserve">Teachers are expected to ensure that spelling, grammar and punctuation </w:t>
      </w:r>
      <w:r w:rsidR="00C97205">
        <w:rPr>
          <w:rFonts w:asciiTheme="minorHAnsi" w:hAnsiTheme="minorHAnsi" w:cstheme="minorHAnsi"/>
          <w:bCs/>
          <w:color w:val="000000"/>
          <w:sz w:val="24"/>
          <w:szCs w:val="24"/>
        </w:rPr>
        <w:t>errors</w:t>
      </w:r>
      <w:r>
        <w:rPr>
          <w:rFonts w:asciiTheme="minorHAnsi" w:hAnsiTheme="minorHAnsi" w:cstheme="minorHAnsi"/>
          <w:bCs/>
          <w:color w:val="000000"/>
          <w:sz w:val="24"/>
          <w:szCs w:val="24"/>
        </w:rPr>
        <w:t xml:space="preserve"> are highlighted at all times as long as it does not detract from the overall work (</w:t>
      </w:r>
      <w:proofErr w:type="spellStart"/>
      <w:r>
        <w:rPr>
          <w:rFonts w:asciiTheme="minorHAnsi" w:hAnsiTheme="minorHAnsi" w:cstheme="minorHAnsi"/>
          <w:bCs/>
          <w:color w:val="000000"/>
          <w:sz w:val="24"/>
          <w:szCs w:val="24"/>
        </w:rPr>
        <w:t>ie</w:t>
      </w:r>
      <w:proofErr w:type="spellEnd"/>
      <w:r>
        <w:rPr>
          <w:rFonts w:asciiTheme="minorHAnsi" w:hAnsiTheme="minorHAnsi" w:cstheme="minorHAnsi"/>
          <w:bCs/>
          <w:color w:val="000000"/>
          <w:sz w:val="24"/>
          <w:szCs w:val="24"/>
        </w:rPr>
        <w:t xml:space="preserve">. Not highlighting them all if there are a high number of </w:t>
      </w:r>
      <w:r w:rsidR="00C97205">
        <w:rPr>
          <w:rFonts w:asciiTheme="minorHAnsi" w:hAnsiTheme="minorHAnsi" w:cstheme="minorHAnsi"/>
          <w:bCs/>
          <w:color w:val="000000"/>
          <w:sz w:val="24"/>
          <w:szCs w:val="24"/>
        </w:rPr>
        <w:t>errors</w:t>
      </w:r>
      <w:r>
        <w:rPr>
          <w:rFonts w:asciiTheme="minorHAnsi" w:hAnsiTheme="minorHAnsi" w:cstheme="minorHAnsi"/>
          <w:bCs/>
          <w:color w:val="000000"/>
          <w:sz w:val="24"/>
          <w:szCs w:val="24"/>
        </w:rPr>
        <w:t xml:space="preserve">). Teachers should then expect pupils to learn from their </w:t>
      </w:r>
      <w:r w:rsidR="00C97205">
        <w:rPr>
          <w:rFonts w:asciiTheme="minorHAnsi" w:hAnsiTheme="minorHAnsi" w:cstheme="minorHAnsi"/>
          <w:bCs/>
          <w:color w:val="000000"/>
          <w:sz w:val="24"/>
          <w:szCs w:val="24"/>
        </w:rPr>
        <w:t>errors</w:t>
      </w:r>
      <w:r>
        <w:rPr>
          <w:rFonts w:asciiTheme="minorHAnsi" w:hAnsiTheme="minorHAnsi" w:cstheme="minorHAnsi"/>
          <w:bCs/>
          <w:color w:val="000000"/>
          <w:sz w:val="24"/>
          <w:szCs w:val="24"/>
        </w:rPr>
        <w:t xml:space="preserve"> and add spelling </w:t>
      </w:r>
      <w:r w:rsidR="00C97205">
        <w:rPr>
          <w:rFonts w:asciiTheme="minorHAnsi" w:hAnsiTheme="minorHAnsi" w:cstheme="minorHAnsi"/>
          <w:bCs/>
          <w:color w:val="000000"/>
          <w:sz w:val="24"/>
          <w:szCs w:val="24"/>
        </w:rPr>
        <w:t>errors</w:t>
      </w:r>
      <w:r>
        <w:rPr>
          <w:rFonts w:asciiTheme="minorHAnsi" w:hAnsiTheme="minorHAnsi" w:cstheme="minorHAnsi"/>
          <w:bCs/>
          <w:color w:val="000000"/>
          <w:sz w:val="24"/>
          <w:szCs w:val="24"/>
        </w:rPr>
        <w:t xml:space="preserve"> to their weekly spelling lists and to check their next piece of work so that grammar and punctuation </w:t>
      </w:r>
      <w:r w:rsidR="00C97205">
        <w:rPr>
          <w:rFonts w:asciiTheme="minorHAnsi" w:hAnsiTheme="minorHAnsi" w:cstheme="minorHAnsi"/>
          <w:bCs/>
          <w:color w:val="000000"/>
          <w:sz w:val="24"/>
          <w:szCs w:val="24"/>
        </w:rPr>
        <w:t>errors</w:t>
      </w:r>
      <w:r>
        <w:rPr>
          <w:rFonts w:asciiTheme="minorHAnsi" w:hAnsiTheme="minorHAnsi" w:cstheme="minorHAnsi"/>
          <w:bCs/>
          <w:color w:val="000000"/>
          <w:sz w:val="24"/>
          <w:szCs w:val="24"/>
        </w:rPr>
        <w:t xml:space="preserve"> are not repeated.</w:t>
      </w:r>
    </w:p>
    <w:p w14:paraId="2DDD66E1" w14:textId="77777777" w:rsidR="00425B51" w:rsidRDefault="00425B51" w:rsidP="00C97205">
      <w:pPr>
        <w:outlineLvl w:val="1"/>
        <w:rPr>
          <w:rFonts w:asciiTheme="minorHAnsi" w:hAnsiTheme="minorHAnsi" w:cstheme="minorHAnsi"/>
          <w:bCs/>
          <w:color w:val="000000"/>
          <w:sz w:val="24"/>
          <w:szCs w:val="24"/>
        </w:rPr>
      </w:pPr>
    </w:p>
    <w:p w14:paraId="6F828D67" w14:textId="1FAE4093" w:rsidR="001B6907" w:rsidRPr="001B6907" w:rsidRDefault="001B6907" w:rsidP="00C97205">
      <w:pPr>
        <w:pStyle w:val="ListParagraph"/>
        <w:numPr>
          <w:ilvl w:val="0"/>
          <w:numId w:val="29"/>
        </w:numPr>
        <w:outlineLvl w:val="1"/>
        <w:rPr>
          <w:rFonts w:asciiTheme="minorHAnsi" w:hAnsiTheme="minorHAnsi" w:cstheme="minorHAnsi"/>
          <w:b/>
          <w:bCs/>
          <w:color w:val="000000"/>
          <w:sz w:val="24"/>
          <w:szCs w:val="24"/>
        </w:rPr>
      </w:pPr>
      <w:r w:rsidRPr="001B6907">
        <w:rPr>
          <w:rFonts w:asciiTheme="minorHAnsi" w:hAnsiTheme="minorHAnsi" w:cstheme="minorHAnsi"/>
          <w:b/>
          <w:bCs/>
          <w:color w:val="000000"/>
          <w:sz w:val="24"/>
          <w:szCs w:val="24"/>
        </w:rPr>
        <w:t>Outcomes from feedback</w:t>
      </w:r>
    </w:p>
    <w:p w14:paraId="7AEFFC86" w14:textId="05C093F7" w:rsidR="001B6907" w:rsidRDefault="001B6907" w:rsidP="00C97205">
      <w:pPr>
        <w:outlineLvl w:val="1"/>
        <w:rPr>
          <w:rFonts w:asciiTheme="minorHAnsi" w:hAnsiTheme="minorHAnsi" w:cstheme="minorHAnsi"/>
          <w:bCs/>
          <w:color w:val="000000"/>
          <w:sz w:val="24"/>
          <w:szCs w:val="24"/>
        </w:rPr>
      </w:pPr>
      <w:r>
        <w:rPr>
          <w:rFonts w:asciiTheme="minorHAnsi" w:hAnsiTheme="minorHAnsi" w:cstheme="minorHAnsi"/>
          <w:bCs/>
          <w:color w:val="000000"/>
          <w:sz w:val="24"/>
          <w:szCs w:val="24"/>
        </w:rPr>
        <w:t>Feedback and simple marking may result in teachers setting other work for pupils to complete at home to support their learning but this will be limited to simple tasks which support a clear and defined objective. For example, teachers may ask a pupil to complete a number of simple two</w:t>
      </w:r>
      <w:r w:rsidR="00460222">
        <w:rPr>
          <w:rFonts w:asciiTheme="minorHAnsi" w:hAnsiTheme="minorHAnsi" w:cstheme="minorHAnsi"/>
          <w:bCs/>
          <w:color w:val="000000"/>
          <w:sz w:val="24"/>
          <w:szCs w:val="24"/>
        </w:rPr>
        <w:t>-</w:t>
      </w:r>
      <w:r>
        <w:rPr>
          <w:rFonts w:asciiTheme="minorHAnsi" w:hAnsiTheme="minorHAnsi" w:cstheme="minorHAnsi"/>
          <w:bCs/>
          <w:color w:val="000000"/>
          <w:sz w:val="24"/>
          <w:szCs w:val="24"/>
        </w:rPr>
        <w:t>digit additions as homework; or may ask pupils to practise spellings they have done incorrectly and put them into a sentence as part of their homework.</w:t>
      </w:r>
    </w:p>
    <w:p w14:paraId="464C9023" w14:textId="02425AEC" w:rsidR="001B6907" w:rsidRDefault="001B6907" w:rsidP="00C97205">
      <w:pPr>
        <w:outlineLvl w:val="1"/>
        <w:rPr>
          <w:rFonts w:asciiTheme="minorHAnsi" w:hAnsiTheme="minorHAnsi" w:cstheme="minorHAnsi"/>
          <w:bCs/>
          <w:color w:val="000000"/>
          <w:sz w:val="24"/>
          <w:szCs w:val="24"/>
        </w:rPr>
      </w:pPr>
    </w:p>
    <w:p w14:paraId="46A6B8CC" w14:textId="3146C4F6" w:rsidR="001B6907" w:rsidRDefault="001B6907" w:rsidP="00C97205">
      <w:pPr>
        <w:outlineLvl w:val="1"/>
        <w:rPr>
          <w:rFonts w:asciiTheme="minorHAnsi" w:hAnsiTheme="minorHAnsi" w:cstheme="minorHAnsi"/>
          <w:bCs/>
          <w:color w:val="000000"/>
          <w:sz w:val="24"/>
          <w:szCs w:val="24"/>
        </w:rPr>
      </w:pPr>
      <w:r>
        <w:rPr>
          <w:rFonts w:asciiTheme="minorHAnsi" w:hAnsiTheme="minorHAnsi" w:cstheme="minorHAnsi"/>
          <w:bCs/>
          <w:color w:val="000000"/>
          <w:sz w:val="24"/>
          <w:szCs w:val="24"/>
        </w:rPr>
        <w:t xml:space="preserve">Pupils will be reminded at the beginning of any session to consider the feedback they have been given and to ensure that they do not repeat </w:t>
      </w:r>
      <w:r w:rsidR="00C97205">
        <w:rPr>
          <w:rFonts w:asciiTheme="minorHAnsi" w:hAnsiTheme="minorHAnsi" w:cstheme="minorHAnsi"/>
          <w:bCs/>
          <w:color w:val="000000"/>
          <w:sz w:val="24"/>
          <w:szCs w:val="24"/>
        </w:rPr>
        <w:t>errors</w:t>
      </w:r>
      <w:r>
        <w:rPr>
          <w:rFonts w:asciiTheme="minorHAnsi" w:hAnsiTheme="minorHAnsi" w:cstheme="minorHAnsi"/>
          <w:bCs/>
          <w:color w:val="000000"/>
          <w:sz w:val="24"/>
          <w:szCs w:val="24"/>
        </w:rPr>
        <w:t xml:space="preserve"> or ask for support to remind them where they went wrong previously.</w:t>
      </w:r>
    </w:p>
    <w:p w14:paraId="4BC55199" w14:textId="6BD831B9" w:rsidR="001B6907" w:rsidRDefault="001B6907" w:rsidP="00C97205">
      <w:pPr>
        <w:outlineLvl w:val="1"/>
        <w:rPr>
          <w:rFonts w:asciiTheme="minorHAnsi" w:hAnsiTheme="minorHAnsi" w:cstheme="minorHAnsi"/>
          <w:bCs/>
          <w:color w:val="000000"/>
          <w:sz w:val="24"/>
          <w:szCs w:val="24"/>
        </w:rPr>
      </w:pPr>
    </w:p>
    <w:p w14:paraId="5FF8698F" w14:textId="39DF1D2B" w:rsidR="001B6907" w:rsidRDefault="001B6907" w:rsidP="00C97205">
      <w:pPr>
        <w:outlineLvl w:val="1"/>
        <w:rPr>
          <w:rFonts w:asciiTheme="minorHAnsi" w:hAnsiTheme="minorHAnsi" w:cstheme="minorHAnsi"/>
          <w:bCs/>
          <w:color w:val="000000"/>
          <w:sz w:val="24"/>
          <w:szCs w:val="24"/>
        </w:rPr>
      </w:pPr>
      <w:r>
        <w:rPr>
          <w:rFonts w:asciiTheme="minorHAnsi" w:hAnsiTheme="minorHAnsi" w:cstheme="minorHAnsi"/>
          <w:bCs/>
          <w:color w:val="000000"/>
          <w:sz w:val="24"/>
          <w:szCs w:val="24"/>
        </w:rPr>
        <w:t>From feedback, teachers will be able to assess learning attainment and progress of all pupils and adapt lessons accordingly as well as record pupils’ overall attainment in all subjects over the topic and the year.</w:t>
      </w:r>
    </w:p>
    <w:p w14:paraId="3F6ECCE5" w14:textId="18B7319B" w:rsidR="0076057D" w:rsidRDefault="0076057D" w:rsidP="00C97205">
      <w:pPr>
        <w:outlineLvl w:val="1"/>
        <w:rPr>
          <w:rFonts w:asciiTheme="minorHAnsi" w:hAnsiTheme="minorHAnsi" w:cstheme="minorHAnsi"/>
          <w:bCs/>
          <w:color w:val="000000"/>
          <w:sz w:val="24"/>
          <w:szCs w:val="24"/>
        </w:rPr>
      </w:pPr>
    </w:p>
    <w:p w14:paraId="46F6B491" w14:textId="172DABEF" w:rsidR="0076057D" w:rsidRPr="0076057D" w:rsidRDefault="0076057D" w:rsidP="00C97205">
      <w:pPr>
        <w:pStyle w:val="ListParagraph"/>
        <w:numPr>
          <w:ilvl w:val="0"/>
          <w:numId w:val="29"/>
        </w:numPr>
        <w:outlineLvl w:val="1"/>
        <w:rPr>
          <w:rFonts w:asciiTheme="minorHAnsi" w:hAnsiTheme="minorHAnsi" w:cstheme="minorHAnsi"/>
          <w:b/>
          <w:bCs/>
          <w:color w:val="000000"/>
          <w:sz w:val="24"/>
          <w:szCs w:val="24"/>
        </w:rPr>
      </w:pPr>
      <w:r w:rsidRPr="0076057D">
        <w:rPr>
          <w:rFonts w:asciiTheme="minorHAnsi" w:hAnsiTheme="minorHAnsi" w:cstheme="minorHAnsi"/>
          <w:b/>
          <w:bCs/>
          <w:color w:val="000000"/>
          <w:sz w:val="24"/>
          <w:szCs w:val="24"/>
        </w:rPr>
        <w:t>Review</w:t>
      </w:r>
    </w:p>
    <w:p w14:paraId="4E29A76C" w14:textId="104DA992" w:rsidR="0076057D" w:rsidRPr="0076057D" w:rsidRDefault="0076057D" w:rsidP="00C97205">
      <w:pPr>
        <w:outlineLvl w:val="1"/>
        <w:rPr>
          <w:rFonts w:asciiTheme="minorHAnsi" w:hAnsiTheme="minorHAnsi" w:cstheme="minorHAnsi"/>
          <w:bCs/>
          <w:color w:val="000000"/>
          <w:sz w:val="24"/>
          <w:szCs w:val="24"/>
        </w:rPr>
      </w:pPr>
      <w:r>
        <w:rPr>
          <w:rFonts w:asciiTheme="minorHAnsi" w:hAnsiTheme="minorHAnsi" w:cstheme="minorHAnsi"/>
          <w:bCs/>
          <w:color w:val="000000"/>
          <w:sz w:val="24"/>
          <w:szCs w:val="24"/>
        </w:rPr>
        <w:t>This policy will be reviewed annually.</w:t>
      </w:r>
    </w:p>
    <w:p w14:paraId="43EDA824" w14:textId="77777777" w:rsidR="0041535B" w:rsidRPr="00025591" w:rsidRDefault="0041535B" w:rsidP="00C97205">
      <w:pPr>
        <w:outlineLvl w:val="1"/>
        <w:rPr>
          <w:rFonts w:asciiTheme="minorHAnsi" w:hAnsiTheme="minorHAnsi" w:cstheme="minorHAnsi"/>
          <w:bCs/>
          <w:color w:val="000000"/>
          <w:sz w:val="24"/>
          <w:szCs w:val="24"/>
        </w:rPr>
      </w:pPr>
    </w:p>
    <w:p w14:paraId="40B04CE1" w14:textId="1D18DE54" w:rsidR="00864EAF" w:rsidRPr="00025591" w:rsidRDefault="00864EAF" w:rsidP="00C97205">
      <w:pPr>
        <w:rPr>
          <w:rFonts w:asciiTheme="minorHAnsi" w:hAnsiTheme="minorHAnsi" w:cstheme="minorHAnsi"/>
          <w:sz w:val="24"/>
          <w:szCs w:val="24"/>
        </w:rPr>
      </w:pPr>
    </w:p>
    <w:p w14:paraId="46823824" w14:textId="0E372AEC" w:rsidR="00864EAF" w:rsidRPr="00025591" w:rsidRDefault="0076057D" w:rsidP="00C97205">
      <w:pPr>
        <w:rPr>
          <w:rFonts w:asciiTheme="minorHAnsi" w:hAnsiTheme="minorHAnsi" w:cstheme="minorHAnsi"/>
          <w:b/>
          <w:sz w:val="24"/>
          <w:szCs w:val="24"/>
        </w:rPr>
      </w:pPr>
      <w:r>
        <w:rPr>
          <w:rFonts w:asciiTheme="minorHAnsi" w:hAnsiTheme="minorHAnsi" w:cstheme="minorHAnsi"/>
          <w:b/>
          <w:sz w:val="24"/>
          <w:szCs w:val="24"/>
        </w:rPr>
        <w:t xml:space="preserve">Simple </w:t>
      </w:r>
      <w:r w:rsidR="00864EAF" w:rsidRPr="00025591">
        <w:rPr>
          <w:rFonts w:asciiTheme="minorHAnsi" w:hAnsiTheme="minorHAnsi" w:cstheme="minorHAnsi"/>
          <w:b/>
          <w:sz w:val="24"/>
          <w:szCs w:val="24"/>
        </w:rPr>
        <w:t>Marking Scheme</w:t>
      </w:r>
    </w:p>
    <w:p w14:paraId="0CB0A635" w14:textId="77777777" w:rsidR="00864EAF" w:rsidRPr="00025591" w:rsidRDefault="00864EAF" w:rsidP="00C97205">
      <w:pPr>
        <w:rPr>
          <w:rFonts w:asciiTheme="minorHAnsi" w:hAnsiTheme="minorHAnsi" w:cstheme="minorHAnsi"/>
          <w:b/>
          <w:sz w:val="24"/>
          <w:szCs w:val="24"/>
        </w:rPr>
      </w:pPr>
    </w:p>
    <w:tbl>
      <w:tblPr>
        <w:tblW w:w="9747" w:type="dxa"/>
        <w:tblLook w:val="01E0" w:firstRow="1" w:lastRow="1" w:firstColumn="1" w:lastColumn="1" w:noHBand="0" w:noVBand="0"/>
      </w:tblPr>
      <w:tblGrid>
        <w:gridCol w:w="2268"/>
        <w:gridCol w:w="7479"/>
      </w:tblGrid>
      <w:tr w:rsidR="00864EAF" w:rsidRPr="00025591" w14:paraId="1408AFA2" w14:textId="77777777" w:rsidTr="007B13FD">
        <w:tc>
          <w:tcPr>
            <w:tcW w:w="2268" w:type="dxa"/>
            <w:shd w:val="clear" w:color="auto" w:fill="auto"/>
          </w:tcPr>
          <w:p w14:paraId="6FE4ECA8" w14:textId="77777777" w:rsidR="00864EAF" w:rsidRPr="00025591" w:rsidRDefault="00864EAF" w:rsidP="0077355E">
            <w:pPr>
              <w:numPr>
                <w:ilvl w:val="0"/>
                <w:numId w:val="27"/>
              </w:numPr>
              <w:tabs>
                <w:tab w:val="clear" w:pos="720"/>
                <w:tab w:val="num" w:pos="888"/>
              </w:tabs>
              <w:jc w:val="center"/>
              <w:rPr>
                <w:rFonts w:asciiTheme="minorHAnsi" w:hAnsiTheme="minorHAnsi" w:cstheme="minorHAnsi"/>
                <w:b/>
                <w:sz w:val="24"/>
                <w:szCs w:val="24"/>
              </w:rPr>
            </w:pPr>
          </w:p>
        </w:tc>
        <w:tc>
          <w:tcPr>
            <w:tcW w:w="7479" w:type="dxa"/>
            <w:shd w:val="clear" w:color="auto" w:fill="auto"/>
            <w:vAlign w:val="center"/>
          </w:tcPr>
          <w:p w14:paraId="3C57EC15" w14:textId="77777777" w:rsidR="00864EAF" w:rsidRPr="00025591" w:rsidRDefault="00864EAF" w:rsidP="00C97205">
            <w:pPr>
              <w:rPr>
                <w:rFonts w:asciiTheme="minorHAnsi" w:hAnsiTheme="minorHAnsi" w:cstheme="minorHAnsi"/>
                <w:b/>
                <w:sz w:val="24"/>
                <w:szCs w:val="24"/>
              </w:rPr>
            </w:pPr>
            <w:r w:rsidRPr="00025591">
              <w:rPr>
                <w:rFonts w:asciiTheme="minorHAnsi" w:hAnsiTheme="minorHAnsi" w:cstheme="minorHAnsi"/>
                <w:b/>
                <w:sz w:val="24"/>
                <w:szCs w:val="24"/>
              </w:rPr>
              <w:t>Tick when correct answer given</w:t>
            </w:r>
          </w:p>
        </w:tc>
      </w:tr>
      <w:tr w:rsidR="007B13FD" w:rsidRPr="00025591" w14:paraId="529DB75D" w14:textId="77777777" w:rsidTr="007B13FD">
        <w:tc>
          <w:tcPr>
            <w:tcW w:w="2268" w:type="dxa"/>
            <w:shd w:val="clear" w:color="auto" w:fill="auto"/>
          </w:tcPr>
          <w:p w14:paraId="2C4690B3" w14:textId="77777777" w:rsidR="007B13FD" w:rsidRPr="00025591" w:rsidRDefault="007B13FD" w:rsidP="0077355E">
            <w:pPr>
              <w:jc w:val="center"/>
              <w:rPr>
                <w:rFonts w:asciiTheme="minorHAnsi" w:hAnsiTheme="minorHAnsi" w:cstheme="minorHAnsi"/>
                <w:b/>
                <w:sz w:val="24"/>
                <w:szCs w:val="24"/>
              </w:rPr>
            </w:pPr>
            <w:r w:rsidRPr="0076057D">
              <w:rPr>
                <w:rFonts w:asciiTheme="minorHAnsi" w:hAnsiTheme="minorHAnsi" w:cstheme="minorHAnsi"/>
                <w:b/>
                <w:sz w:val="52"/>
                <w:szCs w:val="24"/>
              </w:rPr>
              <w:t>x</w:t>
            </w:r>
          </w:p>
        </w:tc>
        <w:tc>
          <w:tcPr>
            <w:tcW w:w="7479" w:type="dxa"/>
            <w:shd w:val="clear" w:color="auto" w:fill="auto"/>
            <w:vAlign w:val="center"/>
          </w:tcPr>
          <w:p w14:paraId="2A29FB5F" w14:textId="77777777" w:rsidR="007B13FD" w:rsidRPr="00025591" w:rsidRDefault="007B13FD" w:rsidP="00C97205">
            <w:pPr>
              <w:rPr>
                <w:rFonts w:asciiTheme="minorHAnsi" w:hAnsiTheme="minorHAnsi" w:cstheme="minorHAnsi"/>
                <w:b/>
                <w:sz w:val="24"/>
                <w:szCs w:val="24"/>
              </w:rPr>
            </w:pPr>
            <w:r w:rsidRPr="00025591">
              <w:rPr>
                <w:rFonts w:asciiTheme="minorHAnsi" w:hAnsiTheme="minorHAnsi" w:cstheme="minorHAnsi"/>
                <w:b/>
                <w:sz w:val="24"/>
                <w:szCs w:val="24"/>
              </w:rPr>
              <w:t xml:space="preserve">Cross when wrong </w:t>
            </w:r>
          </w:p>
          <w:p w14:paraId="072B4E7B" w14:textId="06E01575" w:rsidR="007B13FD" w:rsidRDefault="007B13FD" w:rsidP="00C97205">
            <w:pPr>
              <w:rPr>
                <w:rFonts w:asciiTheme="minorHAnsi" w:hAnsiTheme="minorHAnsi" w:cstheme="minorHAnsi"/>
                <w:b/>
                <w:sz w:val="24"/>
                <w:szCs w:val="24"/>
              </w:rPr>
            </w:pPr>
            <w:r w:rsidRPr="00025591">
              <w:rPr>
                <w:rFonts w:asciiTheme="minorHAnsi" w:hAnsiTheme="minorHAnsi" w:cstheme="minorHAnsi"/>
                <w:b/>
                <w:sz w:val="24"/>
                <w:szCs w:val="24"/>
              </w:rPr>
              <w:t xml:space="preserve">teacher to stop after a few </w:t>
            </w:r>
            <w:r w:rsidR="00C97205">
              <w:rPr>
                <w:rFonts w:asciiTheme="minorHAnsi" w:hAnsiTheme="minorHAnsi" w:cstheme="minorHAnsi"/>
                <w:b/>
                <w:sz w:val="24"/>
                <w:szCs w:val="24"/>
              </w:rPr>
              <w:t>errors</w:t>
            </w:r>
          </w:p>
          <w:p w14:paraId="279D24E9" w14:textId="0C4D2905" w:rsidR="0076057D" w:rsidRPr="00025591" w:rsidRDefault="0076057D" w:rsidP="00C97205">
            <w:pPr>
              <w:rPr>
                <w:rFonts w:asciiTheme="minorHAnsi" w:hAnsiTheme="minorHAnsi" w:cstheme="minorHAnsi"/>
                <w:b/>
                <w:sz w:val="24"/>
                <w:szCs w:val="24"/>
              </w:rPr>
            </w:pPr>
          </w:p>
        </w:tc>
      </w:tr>
      <w:tr w:rsidR="00864EAF" w:rsidRPr="00025591" w14:paraId="43BA2816" w14:textId="77777777" w:rsidTr="007B13FD">
        <w:tc>
          <w:tcPr>
            <w:tcW w:w="2268" w:type="dxa"/>
            <w:shd w:val="clear" w:color="auto" w:fill="auto"/>
          </w:tcPr>
          <w:p w14:paraId="111816D7" w14:textId="77777777" w:rsidR="00864EAF" w:rsidRPr="00025591" w:rsidRDefault="007B13FD" w:rsidP="0077355E">
            <w:pPr>
              <w:jc w:val="center"/>
              <w:rPr>
                <w:rFonts w:asciiTheme="minorHAnsi" w:hAnsiTheme="minorHAnsi" w:cstheme="minorHAnsi"/>
                <w:b/>
                <w:i/>
                <w:sz w:val="24"/>
                <w:szCs w:val="24"/>
              </w:rPr>
            </w:pPr>
            <w:r w:rsidRPr="00025591">
              <w:rPr>
                <w:rFonts w:asciiTheme="minorHAnsi" w:hAnsiTheme="minorHAnsi" w:cstheme="minorHAnsi"/>
                <w:b/>
                <w:i/>
                <w:sz w:val="24"/>
                <w:szCs w:val="24"/>
              </w:rPr>
              <w:t>Stamp used</w:t>
            </w:r>
          </w:p>
        </w:tc>
        <w:tc>
          <w:tcPr>
            <w:tcW w:w="7479" w:type="dxa"/>
            <w:shd w:val="clear" w:color="auto" w:fill="auto"/>
            <w:vAlign w:val="center"/>
          </w:tcPr>
          <w:p w14:paraId="339D443E" w14:textId="228E6DE5" w:rsidR="00864EAF" w:rsidRPr="003E6533" w:rsidRDefault="00864EAF" w:rsidP="00C97205">
            <w:pPr>
              <w:rPr>
                <w:rFonts w:asciiTheme="minorHAnsi" w:hAnsiTheme="minorHAnsi" w:cstheme="minorHAnsi"/>
                <w:b/>
                <w:sz w:val="24"/>
                <w:szCs w:val="24"/>
              </w:rPr>
            </w:pPr>
            <w:r w:rsidRPr="003E6533">
              <w:rPr>
                <w:rFonts w:asciiTheme="minorHAnsi" w:hAnsiTheme="minorHAnsi" w:cstheme="minorHAnsi"/>
                <w:b/>
                <w:sz w:val="24"/>
                <w:szCs w:val="24"/>
              </w:rPr>
              <w:t>Objective met</w:t>
            </w:r>
            <w:r w:rsidR="0077355E" w:rsidRPr="003E6533">
              <w:rPr>
                <w:rFonts w:asciiTheme="minorHAnsi" w:hAnsiTheme="minorHAnsi" w:cstheme="minorHAnsi"/>
                <w:b/>
                <w:sz w:val="24"/>
                <w:szCs w:val="24"/>
              </w:rPr>
              <w:t xml:space="preserve"> and/or good attitude towards learning seen</w:t>
            </w:r>
          </w:p>
          <w:p w14:paraId="6430EB27" w14:textId="29AB81BF" w:rsidR="0076057D" w:rsidRPr="0077355E" w:rsidRDefault="0076057D" w:rsidP="00C97205">
            <w:pPr>
              <w:rPr>
                <w:rFonts w:asciiTheme="minorHAnsi" w:hAnsiTheme="minorHAnsi" w:cstheme="minorHAnsi"/>
                <w:b/>
                <w:color w:val="FF0000"/>
                <w:sz w:val="24"/>
                <w:szCs w:val="24"/>
              </w:rPr>
            </w:pPr>
          </w:p>
        </w:tc>
      </w:tr>
      <w:tr w:rsidR="0076057D" w:rsidRPr="00025591" w14:paraId="1A19738A" w14:textId="77777777" w:rsidTr="007B13FD">
        <w:tc>
          <w:tcPr>
            <w:tcW w:w="2268" w:type="dxa"/>
            <w:shd w:val="clear" w:color="auto" w:fill="auto"/>
          </w:tcPr>
          <w:p w14:paraId="0488F167" w14:textId="2EEF217E" w:rsidR="0076057D" w:rsidRPr="00025591" w:rsidRDefault="0076057D" w:rsidP="0077355E">
            <w:pPr>
              <w:jc w:val="center"/>
              <w:rPr>
                <w:rFonts w:asciiTheme="minorHAnsi" w:hAnsiTheme="minorHAnsi" w:cstheme="minorHAnsi"/>
                <w:b/>
                <w:i/>
                <w:sz w:val="24"/>
                <w:szCs w:val="24"/>
              </w:rPr>
            </w:pPr>
            <w:r w:rsidRPr="0076057D">
              <w:rPr>
                <w:rFonts w:asciiTheme="minorHAnsi" w:hAnsiTheme="minorHAnsi" w:cstheme="minorHAnsi"/>
                <w:b/>
                <w:i/>
                <w:sz w:val="52"/>
                <w:szCs w:val="24"/>
              </w:rPr>
              <w:t>O</w:t>
            </w:r>
          </w:p>
        </w:tc>
        <w:tc>
          <w:tcPr>
            <w:tcW w:w="7479" w:type="dxa"/>
            <w:shd w:val="clear" w:color="auto" w:fill="auto"/>
            <w:vAlign w:val="center"/>
          </w:tcPr>
          <w:p w14:paraId="14A1B13F" w14:textId="4DC5D42C" w:rsidR="0076057D" w:rsidRPr="00025591" w:rsidRDefault="0076057D" w:rsidP="00C97205">
            <w:pPr>
              <w:rPr>
                <w:rFonts w:asciiTheme="minorHAnsi" w:hAnsiTheme="minorHAnsi" w:cstheme="minorHAnsi"/>
                <w:b/>
                <w:sz w:val="24"/>
                <w:szCs w:val="24"/>
              </w:rPr>
            </w:pPr>
            <w:r>
              <w:rPr>
                <w:rFonts w:asciiTheme="minorHAnsi" w:hAnsiTheme="minorHAnsi" w:cstheme="minorHAnsi"/>
                <w:b/>
                <w:sz w:val="24"/>
                <w:szCs w:val="24"/>
              </w:rPr>
              <w:t>Around mistake such as spelling, grammar, punctuation, expectation is for this to be corrected at the beginning of the next session</w:t>
            </w:r>
          </w:p>
        </w:tc>
      </w:tr>
    </w:tbl>
    <w:p w14:paraId="668E953C" w14:textId="75765515" w:rsidR="004A5137" w:rsidRPr="00025591" w:rsidRDefault="004A5137" w:rsidP="00C97205">
      <w:pPr>
        <w:outlineLvl w:val="1"/>
        <w:rPr>
          <w:rFonts w:asciiTheme="minorHAnsi" w:hAnsiTheme="minorHAnsi" w:cstheme="minorHAnsi"/>
          <w:bCs/>
          <w:color w:val="000000"/>
          <w:sz w:val="24"/>
          <w:szCs w:val="24"/>
        </w:rPr>
      </w:pPr>
    </w:p>
    <w:sectPr w:rsidR="004A5137" w:rsidRPr="00025591" w:rsidSect="00A944D0">
      <w:footerReference w:type="default" r:id="rId11"/>
      <w:headerReference w:type="first" r:id="rId12"/>
      <w:footerReference w:type="first" r:id="rId13"/>
      <w:pgSz w:w="11906" w:h="16838" w:code="9"/>
      <w:pgMar w:top="851" w:right="1134" w:bottom="851"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DEE47" w14:textId="77777777" w:rsidR="005272B0" w:rsidRDefault="005272B0">
      <w:r>
        <w:separator/>
      </w:r>
    </w:p>
  </w:endnote>
  <w:endnote w:type="continuationSeparator" w:id="0">
    <w:p w14:paraId="25DEC1DF" w14:textId="77777777" w:rsidR="005272B0" w:rsidRDefault="00527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4693199"/>
      <w:docPartObj>
        <w:docPartGallery w:val="Page Numbers (Bottom of Page)"/>
        <w:docPartUnique/>
      </w:docPartObj>
    </w:sdtPr>
    <w:sdtEndPr>
      <w:rPr>
        <w:color w:val="7F7F7F" w:themeColor="background1" w:themeShade="7F"/>
        <w:spacing w:val="60"/>
      </w:rPr>
    </w:sdtEndPr>
    <w:sdtContent>
      <w:p w14:paraId="1B9D1E3A" w14:textId="3094B3C3" w:rsidR="00025591" w:rsidRDefault="00025591">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2B2E38B" w14:textId="5D0172C7" w:rsidR="003368D0" w:rsidRDefault="003368D0" w:rsidP="00A944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43F8D" w14:textId="77777777" w:rsidR="00025591" w:rsidRPr="00084400" w:rsidRDefault="00025591" w:rsidP="00025591">
    <w:pPr>
      <w:pStyle w:val="Header"/>
      <w:jc w:val="center"/>
      <w:rPr>
        <w:rFonts w:ascii="Comic Sans MS" w:hAnsi="Comic Sans MS"/>
      </w:rPr>
    </w:pPr>
    <w:r w:rsidRPr="00084400">
      <w:rPr>
        <w:rFonts w:ascii="Comic Sans MS" w:hAnsi="Comic Sans MS"/>
      </w:rPr>
      <w:t>Trumacar Nursery and Community Primary School,</w:t>
    </w:r>
    <w:r w:rsidRPr="00084400">
      <w:rPr>
        <w:rFonts w:ascii="Comic Sans MS" w:hAnsi="Comic Sans MS"/>
        <w:b/>
      </w:rPr>
      <w:t xml:space="preserve"> </w:t>
    </w:r>
    <w:r w:rsidRPr="00084400">
      <w:rPr>
        <w:rFonts w:ascii="Comic Sans MS" w:hAnsi="Comic Sans MS"/>
      </w:rPr>
      <w:t>Combermere Road, Heysham, Lancashire. LA3 2ST</w:t>
    </w:r>
  </w:p>
  <w:p w14:paraId="18A6ED33" w14:textId="77777777" w:rsidR="00025591" w:rsidRPr="008C1820" w:rsidRDefault="00025591" w:rsidP="00025591">
    <w:pPr>
      <w:pStyle w:val="Header"/>
      <w:jc w:val="center"/>
      <w:rPr>
        <w:rFonts w:ascii="Comic Sans MS" w:hAnsi="Comic Sans MS"/>
      </w:rPr>
    </w:pPr>
    <w:r w:rsidRPr="00084400">
      <w:rPr>
        <w:rFonts w:ascii="Comic Sans MS" w:hAnsi="Comic Sans MS"/>
      </w:rPr>
      <w:t xml:space="preserve">Tel: 01524 851043 Email: office@trumacar.lancs.sch.uk </w:t>
    </w:r>
    <w:r>
      <w:rPr>
        <w:rFonts w:ascii="Comic Sans MS" w:hAnsi="Comic Sans MS"/>
      </w:rPr>
      <w:t>Website: www.trumacar.lancs.sch.uk</w:t>
    </w:r>
    <w:r w:rsidRPr="00084400">
      <w:rPr>
        <w:rFonts w:ascii="Comic Sans MS" w:hAnsi="Comic Sans MS"/>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1"/>
      <w:gridCol w:w="2335"/>
      <w:gridCol w:w="2289"/>
      <w:gridCol w:w="2443"/>
    </w:tblGrid>
    <w:tr w:rsidR="00025591" w14:paraId="5A7C14EB" w14:textId="77777777" w:rsidTr="00AC60F2">
      <w:trPr>
        <w:jc w:val="center"/>
      </w:trPr>
      <w:tc>
        <w:tcPr>
          <w:tcW w:w="2614" w:type="dxa"/>
        </w:tcPr>
        <w:p w14:paraId="56E6835C" w14:textId="77777777" w:rsidR="00025591" w:rsidRDefault="00025591" w:rsidP="00025591">
          <w:pPr>
            <w:pStyle w:val="Header"/>
            <w:jc w:val="center"/>
            <w:rPr>
              <w:rFonts w:ascii="Comic Sans MS" w:hAnsi="Comic Sans MS"/>
            </w:rPr>
          </w:pPr>
          <w:r>
            <w:rPr>
              <w:noProof/>
              <w:lang w:eastAsia="en-GB"/>
            </w:rPr>
            <w:drawing>
              <wp:inline distT="0" distB="0" distL="0" distR="0" wp14:anchorId="3085C730" wp14:editId="17373FA7">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644A4559" w14:textId="77777777" w:rsidR="00025591" w:rsidRDefault="00025591" w:rsidP="00025591">
          <w:pPr>
            <w:pStyle w:val="Header"/>
            <w:jc w:val="center"/>
            <w:rPr>
              <w:rFonts w:ascii="Comic Sans MS" w:hAnsi="Comic Sans MS"/>
            </w:rPr>
          </w:pPr>
          <w:r>
            <w:rPr>
              <w:noProof/>
              <w:lang w:eastAsia="en-GB"/>
            </w:rPr>
            <w:drawing>
              <wp:inline distT="0" distB="0" distL="0" distR="0" wp14:anchorId="3D919A86" wp14:editId="15E1CAA4">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10535AE0" w14:textId="77777777" w:rsidR="00025591" w:rsidRDefault="00025591" w:rsidP="00025591">
          <w:pPr>
            <w:pStyle w:val="Header"/>
            <w:jc w:val="center"/>
            <w:rPr>
              <w:rFonts w:ascii="Comic Sans MS" w:hAnsi="Comic Sans MS"/>
            </w:rPr>
          </w:pPr>
          <w:r>
            <w:rPr>
              <w:noProof/>
              <w:lang w:eastAsia="en-GB"/>
            </w:rPr>
            <w:drawing>
              <wp:inline distT="0" distB="0" distL="0" distR="0" wp14:anchorId="1227C5C1" wp14:editId="1ADA3E3B">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68D1FA4C" w14:textId="77777777" w:rsidR="00025591" w:rsidRDefault="00025591" w:rsidP="00025591">
          <w:pPr>
            <w:pStyle w:val="Header"/>
            <w:jc w:val="center"/>
            <w:rPr>
              <w:rFonts w:ascii="Comic Sans MS" w:hAnsi="Comic Sans MS"/>
            </w:rPr>
          </w:pPr>
          <w:r>
            <w:object w:dxaOrig="10740" w:dyaOrig="6270" w14:anchorId="281C2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4.25pt;height:43.15pt">
                <v:imagedata r:id="rId4" o:title=""/>
              </v:shape>
              <o:OLEObject Type="Embed" ProgID="PBrush" ShapeID="_x0000_i1029" DrawAspect="Content" ObjectID="_1839997368" r:id="rId5"/>
            </w:object>
          </w:r>
        </w:p>
      </w:tc>
    </w:tr>
  </w:tbl>
  <w:p w14:paraId="4E60295F" w14:textId="1EC935A8" w:rsidR="002362F4" w:rsidRPr="00025591" w:rsidRDefault="002362F4" w:rsidP="000255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D1E6E" w14:textId="77777777" w:rsidR="005272B0" w:rsidRDefault="005272B0">
      <w:r>
        <w:separator/>
      </w:r>
    </w:p>
  </w:footnote>
  <w:footnote w:type="continuationSeparator" w:id="0">
    <w:p w14:paraId="6CBE3967" w14:textId="77777777" w:rsidR="005272B0" w:rsidRDefault="00527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C37C6" w14:textId="77777777" w:rsidR="00025591" w:rsidRDefault="00025591" w:rsidP="00025591">
    <w:pPr>
      <w:pStyle w:val="Header"/>
      <w:jc w:val="center"/>
    </w:pPr>
    <w:r>
      <w:rPr>
        <w:noProof/>
        <w:lang w:eastAsia="en-GB"/>
      </w:rPr>
      <w:drawing>
        <wp:inline distT="0" distB="0" distL="0" distR="0" wp14:anchorId="76F9CBDB" wp14:editId="680E7EED">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4E2BD949" w14:textId="119B410B" w:rsidR="003368D0" w:rsidRPr="00025591" w:rsidRDefault="00025591" w:rsidP="00025591">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3in;height:3in" o:bullet="t"/>
    </w:pict>
  </w:numPicBullet>
  <w:numPicBullet w:numPicBulletId="1">
    <w:pict>
      <v:shape id="_x0000_i1043" type="#_x0000_t75" style="width:3in;height:3in" o:bullet="t"/>
    </w:pict>
  </w:numPicBullet>
  <w:numPicBullet w:numPicBulletId="2">
    <w:pict>
      <v:shape id="_x0000_i1044" type="#_x0000_t75" style="width:3in;height:3in" o:bullet="t"/>
    </w:pict>
  </w:numPicBullet>
  <w:numPicBullet w:numPicBulletId="3">
    <w:pict>
      <v:shape id="_x0000_i1045" type="#_x0000_t75" style="width:3in;height:3in" o:bullet="t"/>
    </w:pict>
  </w:numPicBullet>
  <w:abstractNum w:abstractNumId="0" w15:restartNumberingAfterBreak="0">
    <w:nsid w:val="00FE3C99"/>
    <w:multiLevelType w:val="hybridMultilevel"/>
    <w:tmpl w:val="6938FFAA"/>
    <w:lvl w:ilvl="0" w:tplc="A3A0B320">
      <w:start w:val="1"/>
      <w:numFmt w:val="bullet"/>
      <w:lvlText w:val=""/>
      <w:lvlJc w:val="left"/>
      <w:pPr>
        <w:tabs>
          <w:tab w:val="num" w:pos="720"/>
        </w:tabs>
        <w:ind w:left="720" w:hanging="360"/>
      </w:pPr>
      <w:rPr>
        <w:rFonts w:ascii="Wingdings" w:hAnsi="Wingdings" w:hint="default"/>
        <w:sz w:val="96"/>
        <w:szCs w:val="9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F262CF"/>
    <w:multiLevelType w:val="hybridMultilevel"/>
    <w:tmpl w:val="E46456DA"/>
    <w:lvl w:ilvl="0" w:tplc="08090009">
      <w:start w:val="1"/>
      <w:numFmt w:val="bullet"/>
      <w:lvlText w:val=""/>
      <w:lvlJc w:val="left"/>
      <w:pPr>
        <w:tabs>
          <w:tab w:val="num" w:pos="1200"/>
        </w:tabs>
        <w:ind w:left="1200" w:hanging="360"/>
      </w:pPr>
      <w:rPr>
        <w:rFonts w:ascii="Wingdings" w:hAnsi="Wingdings" w:hint="default"/>
      </w:rPr>
    </w:lvl>
    <w:lvl w:ilvl="1" w:tplc="08090003" w:tentative="1">
      <w:start w:val="1"/>
      <w:numFmt w:val="bullet"/>
      <w:lvlText w:val="o"/>
      <w:lvlJc w:val="left"/>
      <w:pPr>
        <w:tabs>
          <w:tab w:val="num" w:pos="1920"/>
        </w:tabs>
        <w:ind w:left="1920" w:hanging="360"/>
      </w:pPr>
      <w:rPr>
        <w:rFonts w:ascii="Courier New" w:hAnsi="Courier New" w:cs="Courier New" w:hint="default"/>
      </w:rPr>
    </w:lvl>
    <w:lvl w:ilvl="2" w:tplc="08090005" w:tentative="1">
      <w:start w:val="1"/>
      <w:numFmt w:val="bullet"/>
      <w:lvlText w:val=""/>
      <w:lvlJc w:val="left"/>
      <w:pPr>
        <w:tabs>
          <w:tab w:val="num" w:pos="2640"/>
        </w:tabs>
        <w:ind w:left="2640" w:hanging="360"/>
      </w:pPr>
      <w:rPr>
        <w:rFonts w:ascii="Wingdings" w:hAnsi="Wingdings" w:hint="default"/>
      </w:rPr>
    </w:lvl>
    <w:lvl w:ilvl="3" w:tplc="08090001" w:tentative="1">
      <w:start w:val="1"/>
      <w:numFmt w:val="bullet"/>
      <w:lvlText w:val=""/>
      <w:lvlJc w:val="left"/>
      <w:pPr>
        <w:tabs>
          <w:tab w:val="num" w:pos="3360"/>
        </w:tabs>
        <w:ind w:left="3360" w:hanging="360"/>
      </w:pPr>
      <w:rPr>
        <w:rFonts w:ascii="Symbol" w:hAnsi="Symbol" w:hint="default"/>
      </w:rPr>
    </w:lvl>
    <w:lvl w:ilvl="4" w:tplc="08090003" w:tentative="1">
      <w:start w:val="1"/>
      <w:numFmt w:val="bullet"/>
      <w:lvlText w:val="o"/>
      <w:lvlJc w:val="left"/>
      <w:pPr>
        <w:tabs>
          <w:tab w:val="num" w:pos="4080"/>
        </w:tabs>
        <w:ind w:left="4080" w:hanging="360"/>
      </w:pPr>
      <w:rPr>
        <w:rFonts w:ascii="Courier New" w:hAnsi="Courier New" w:cs="Courier New" w:hint="default"/>
      </w:rPr>
    </w:lvl>
    <w:lvl w:ilvl="5" w:tplc="08090005" w:tentative="1">
      <w:start w:val="1"/>
      <w:numFmt w:val="bullet"/>
      <w:lvlText w:val=""/>
      <w:lvlJc w:val="left"/>
      <w:pPr>
        <w:tabs>
          <w:tab w:val="num" w:pos="4800"/>
        </w:tabs>
        <w:ind w:left="4800" w:hanging="360"/>
      </w:pPr>
      <w:rPr>
        <w:rFonts w:ascii="Wingdings" w:hAnsi="Wingdings" w:hint="default"/>
      </w:rPr>
    </w:lvl>
    <w:lvl w:ilvl="6" w:tplc="08090001" w:tentative="1">
      <w:start w:val="1"/>
      <w:numFmt w:val="bullet"/>
      <w:lvlText w:val=""/>
      <w:lvlJc w:val="left"/>
      <w:pPr>
        <w:tabs>
          <w:tab w:val="num" w:pos="5520"/>
        </w:tabs>
        <w:ind w:left="5520" w:hanging="360"/>
      </w:pPr>
      <w:rPr>
        <w:rFonts w:ascii="Symbol" w:hAnsi="Symbol" w:hint="default"/>
      </w:rPr>
    </w:lvl>
    <w:lvl w:ilvl="7" w:tplc="08090003" w:tentative="1">
      <w:start w:val="1"/>
      <w:numFmt w:val="bullet"/>
      <w:lvlText w:val="o"/>
      <w:lvlJc w:val="left"/>
      <w:pPr>
        <w:tabs>
          <w:tab w:val="num" w:pos="6240"/>
        </w:tabs>
        <w:ind w:left="6240" w:hanging="360"/>
      </w:pPr>
      <w:rPr>
        <w:rFonts w:ascii="Courier New" w:hAnsi="Courier New" w:cs="Courier New" w:hint="default"/>
      </w:rPr>
    </w:lvl>
    <w:lvl w:ilvl="8" w:tplc="08090005" w:tentative="1">
      <w:start w:val="1"/>
      <w:numFmt w:val="bullet"/>
      <w:lvlText w:val=""/>
      <w:lvlJc w:val="left"/>
      <w:pPr>
        <w:tabs>
          <w:tab w:val="num" w:pos="6960"/>
        </w:tabs>
        <w:ind w:left="6960" w:hanging="360"/>
      </w:pPr>
      <w:rPr>
        <w:rFonts w:ascii="Wingdings" w:hAnsi="Wingdings" w:hint="default"/>
      </w:rPr>
    </w:lvl>
  </w:abstractNum>
  <w:abstractNum w:abstractNumId="2" w15:restartNumberingAfterBreak="0">
    <w:nsid w:val="02A7664A"/>
    <w:multiLevelType w:val="hybridMultilevel"/>
    <w:tmpl w:val="CD7823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E6647B"/>
    <w:multiLevelType w:val="hybridMultilevel"/>
    <w:tmpl w:val="2140D6F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B805233"/>
    <w:multiLevelType w:val="multilevel"/>
    <w:tmpl w:val="5C6C14F0"/>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5" w15:restartNumberingAfterBreak="0">
    <w:nsid w:val="150052D9"/>
    <w:multiLevelType w:val="hybridMultilevel"/>
    <w:tmpl w:val="2DA0A5A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A600CA1"/>
    <w:multiLevelType w:val="multilevel"/>
    <w:tmpl w:val="5C6C14F0"/>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7" w15:restartNumberingAfterBreak="0">
    <w:nsid w:val="1A642A67"/>
    <w:multiLevelType w:val="hybridMultilevel"/>
    <w:tmpl w:val="F4E0C04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BF00DB2"/>
    <w:multiLevelType w:val="hybridMultilevel"/>
    <w:tmpl w:val="55B473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0A0262"/>
    <w:multiLevelType w:val="hybridMultilevel"/>
    <w:tmpl w:val="10C22B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8F5CDF"/>
    <w:multiLevelType w:val="hybridMultilevel"/>
    <w:tmpl w:val="42DC6EA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F2E35A2"/>
    <w:multiLevelType w:val="hybridMultilevel"/>
    <w:tmpl w:val="A306A44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31721AB2"/>
    <w:multiLevelType w:val="multilevel"/>
    <w:tmpl w:val="B5F2873C"/>
    <w:lvl w:ilvl="0">
      <w:start w:val="1"/>
      <w:numFmt w:val="bullet"/>
      <w:lvlText w:val=""/>
      <w:lvlJc w:val="left"/>
      <w:pPr>
        <w:tabs>
          <w:tab w:val="num" w:pos="1386"/>
        </w:tabs>
        <w:ind w:left="1386" w:hanging="360"/>
      </w:pPr>
      <w:rPr>
        <w:rFonts w:ascii="Wingdings" w:hAnsi="Wingdings"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o"/>
      <w:lvlPicBulletId w:val="3"/>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2354FD9"/>
    <w:multiLevelType w:val="hybridMultilevel"/>
    <w:tmpl w:val="F0C0BEA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601977"/>
    <w:multiLevelType w:val="hybridMultilevel"/>
    <w:tmpl w:val="B4023658"/>
    <w:lvl w:ilvl="0" w:tplc="5796A604">
      <w:start w:val="1"/>
      <w:numFmt w:val="bullet"/>
      <w:lvlText w:val=""/>
      <w:lvlJc w:val="left"/>
      <w:pPr>
        <w:tabs>
          <w:tab w:val="num" w:pos="720"/>
        </w:tabs>
        <w:ind w:left="720" w:hanging="360"/>
      </w:pPr>
      <w:rPr>
        <w:rFonts w:ascii="Wingdings" w:hAnsi="Wingdings" w:hint="default"/>
        <w:sz w:val="52"/>
        <w:szCs w:val="9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7F7FC7"/>
    <w:multiLevelType w:val="hybridMultilevel"/>
    <w:tmpl w:val="77D6E7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592237"/>
    <w:multiLevelType w:val="hybridMultilevel"/>
    <w:tmpl w:val="90C085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ABB6A1F"/>
    <w:multiLevelType w:val="hybridMultilevel"/>
    <w:tmpl w:val="F84E88A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3C4858B8"/>
    <w:multiLevelType w:val="hybridMultilevel"/>
    <w:tmpl w:val="B9C2BC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276FC3"/>
    <w:multiLevelType w:val="multilevel"/>
    <w:tmpl w:val="5C6C14F0"/>
    <w:lvl w:ilvl="0">
      <w:start w:val="1"/>
      <w:numFmt w:val="none"/>
      <w:lvlText w:val=""/>
      <w:legacy w:legacy="1" w:legacySpace="120" w:legacyIndent="360"/>
      <w:lvlJc w:val="left"/>
      <w:pPr>
        <w:ind w:left="2160" w:hanging="360"/>
      </w:pPr>
      <w:rPr>
        <w:rFonts w:ascii="Wingdings" w:hAnsi="Wingdings" w:hint="default"/>
      </w:rPr>
    </w:lvl>
    <w:lvl w:ilvl="1">
      <w:start w:val="1"/>
      <w:numFmt w:val="none"/>
      <w:lvlText w:val="o"/>
      <w:legacy w:legacy="1" w:legacySpace="120" w:legacyIndent="360"/>
      <w:lvlJc w:val="left"/>
      <w:pPr>
        <w:ind w:left="2520" w:hanging="360"/>
      </w:pPr>
      <w:rPr>
        <w:rFonts w:ascii="Courier New" w:hAnsi="Courier New" w:hint="default"/>
      </w:rPr>
    </w:lvl>
    <w:lvl w:ilvl="2">
      <w:start w:val="1"/>
      <w:numFmt w:val="none"/>
      <w:lvlText w:val=""/>
      <w:legacy w:legacy="1" w:legacySpace="120" w:legacyIndent="360"/>
      <w:lvlJc w:val="left"/>
      <w:pPr>
        <w:ind w:left="2880" w:hanging="360"/>
      </w:pPr>
      <w:rPr>
        <w:rFonts w:ascii="Wingdings" w:hAnsi="Wingdings" w:hint="default"/>
      </w:rPr>
    </w:lvl>
    <w:lvl w:ilvl="3">
      <w:start w:val="1"/>
      <w:numFmt w:val="none"/>
      <w:lvlText w:val=""/>
      <w:legacy w:legacy="1" w:legacySpace="120" w:legacyIndent="360"/>
      <w:lvlJc w:val="left"/>
      <w:pPr>
        <w:ind w:left="3240" w:hanging="360"/>
      </w:pPr>
      <w:rPr>
        <w:rFonts w:ascii="Symbol" w:hAnsi="Symbol" w:hint="default"/>
      </w:rPr>
    </w:lvl>
    <w:lvl w:ilvl="4">
      <w:start w:val="1"/>
      <w:numFmt w:val="none"/>
      <w:lvlText w:val="o"/>
      <w:legacy w:legacy="1" w:legacySpace="120" w:legacyIndent="360"/>
      <w:lvlJc w:val="left"/>
      <w:pPr>
        <w:ind w:left="3600" w:hanging="360"/>
      </w:pPr>
      <w:rPr>
        <w:rFonts w:ascii="Courier New" w:hAnsi="Courier New" w:hint="default"/>
      </w:rPr>
    </w:lvl>
    <w:lvl w:ilvl="5">
      <w:start w:val="1"/>
      <w:numFmt w:val="none"/>
      <w:lvlText w:val=""/>
      <w:legacy w:legacy="1" w:legacySpace="120" w:legacyIndent="360"/>
      <w:lvlJc w:val="left"/>
      <w:pPr>
        <w:ind w:left="3960" w:hanging="360"/>
      </w:pPr>
      <w:rPr>
        <w:rFonts w:ascii="Wingdings" w:hAnsi="Wingdings" w:hint="default"/>
      </w:rPr>
    </w:lvl>
    <w:lvl w:ilvl="6">
      <w:start w:val="1"/>
      <w:numFmt w:val="none"/>
      <w:lvlText w:val=""/>
      <w:legacy w:legacy="1" w:legacySpace="120" w:legacyIndent="360"/>
      <w:lvlJc w:val="left"/>
      <w:pPr>
        <w:ind w:left="4320" w:hanging="360"/>
      </w:pPr>
      <w:rPr>
        <w:rFonts w:ascii="Symbol" w:hAnsi="Symbol" w:hint="default"/>
      </w:rPr>
    </w:lvl>
    <w:lvl w:ilvl="7">
      <w:start w:val="1"/>
      <w:numFmt w:val="none"/>
      <w:lvlText w:val="o"/>
      <w:legacy w:legacy="1" w:legacySpace="120" w:legacyIndent="360"/>
      <w:lvlJc w:val="left"/>
      <w:pPr>
        <w:ind w:left="4680" w:hanging="360"/>
      </w:pPr>
      <w:rPr>
        <w:rFonts w:ascii="Courier New" w:hAnsi="Courier New" w:hint="default"/>
      </w:rPr>
    </w:lvl>
    <w:lvl w:ilvl="8">
      <w:start w:val="1"/>
      <w:numFmt w:val="none"/>
      <w:lvlText w:val=""/>
      <w:legacy w:legacy="1" w:legacySpace="120" w:legacyIndent="360"/>
      <w:lvlJc w:val="left"/>
      <w:pPr>
        <w:ind w:left="5040" w:hanging="360"/>
      </w:pPr>
      <w:rPr>
        <w:rFonts w:ascii="Wingdings" w:hAnsi="Wingdings" w:hint="default"/>
      </w:rPr>
    </w:lvl>
  </w:abstractNum>
  <w:abstractNum w:abstractNumId="20" w15:restartNumberingAfterBreak="0">
    <w:nsid w:val="49A32A4A"/>
    <w:multiLevelType w:val="hybridMultilevel"/>
    <w:tmpl w:val="0E8EDE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9C6B6B"/>
    <w:multiLevelType w:val="hybridMultilevel"/>
    <w:tmpl w:val="2B7CBE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D647EF3"/>
    <w:multiLevelType w:val="multilevel"/>
    <w:tmpl w:val="5C6C14F0"/>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3" w15:restartNumberingAfterBreak="0">
    <w:nsid w:val="5E343820"/>
    <w:multiLevelType w:val="hybridMultilevel"/>
    <w:tmpl w:val="B4C09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DD154A"/>
    <w:multiLevelType w:val="hybridMultilevel"/>
    <w:tmpl w:val="CFBCE0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480B5D"/>
    <w:multiLevelType w:val="hybridMultilevel"/>
    <w:tmpl w:val="47F6F9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AC03F8"/>
    <w:multiLevelType w:val="hybridMultilevel"/>
    <w:tmpl w:val="0736059A"/>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0C10F8B"/>
    <w:multiLevelType w:val="hybridMultilevel"/>
    <w:tmpl w:val="6182521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2631258"/>
    <w:multiLevelType w:val="hybridMultilevel"/>
    <w:tmpl w:val="EB00272C"/>
    <w:lvl w:ilvl="0" w:tplc="6458EA9C">
      <w:start w:val="1"/>
      <w:numFmt w:val="bullet"/>
      <w:lvlText w:val=""/>
      <w:lvlJc w:val="left"/>
      <w:pPr>
        <w:tabs>
          <w:tab w:val="num" w:pos="1247"/>
        </w:tabs>
        <w:ind w:left="1247" w:hanging="51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6865664"/>
    <w:multiLevelType w:val="hybridMultilevel"/>
    <w:tmpl w:val="2B5A74E6"/>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4"/>
  </w:num>
  <w:num w:numId="2">
    <w:abstractNumId w:val="22"/>
  </w:num>
  <w:num w:numId="3">
    <w:abstractNumId w:val="19"/>
  </w:num>
  <w:num w:numId="4">
    <w:abstractNumId w:val="6"/>
  </w:num>
  <w:num w:numId="5">
    <w:abstractNumId w:val="26"/>
  </w:num>
  <w:num w:numId="6">
    <w:abstractNumId w:val="15"/>
  </w:num>
  <w:num w:numId="7">
    <w:abstractNumId w:val="9"/>
  </w:num>
  <w:num w:numId="8">
    <w:abstractNumId w:val="5"/>
  </w:num>
  <w:num w:numId="9">
    <w:abstractNumId w:val="18"/>
  </w:num>
  <w:num w:numId="10">
    <w:abstractNumId w:val="16"/>
  </w:num>
  <w:num w:numId="11">
    <w:abstractNumId w:val="12"/>
  </w:num>
  <w:num w:numId="12">
    <w:abstractNumId w:val="28"/>
  </w:num>
  <w:num w:numId="13">
    <w:abstractNumId w:val="1"/>
  </w:num>
  <w:num w:numId="14">
    <w:abstractNumId w:val="21"/>
  </w:num>
  <w:num w:numId="15">
    <w:abstractNumId w:val="29"/>
  </w:num>
  <w:num w:numId="16">
    <w:abstractNumId w:val="17"/>
  </w:num>
  <w:num w:numId="17">
    <w:abstractNumId w:val="10"/>
  </w:num>
  <w:num w:numId="18">
    <w:abstractNumId w:val="7"/>
  </w:num>
  <w:num w:numId="19">
    <w:abstractNumId w:val="3"/>
  </w:num>
  <w:num w:numId="20">
    <w:abstractNumId w:val="11"/>
  </w:num>
  <w:num w:numId="21">
    <w:abstractNumId w:val="25"/>
  </w:num>
  <w:num w:numId="22">
    <w:abstractNumId w:val="2"/>
  </w:num>
  <w:num w:numId="23">
    <w:abstractNumId w:val="20"/>
  </w:num>
  <w:num w:numId="24">
    <w:abstractNumId w:val="24"/>
  </w:num>
  <w:num w:numId="25">
    <w:abstractNumId w:val="13"/>
  </w:num>
  <w:num w:numId="26">
    <w:abstractNumId w:val="8"/>
  </w:num>
  <w:num w:numId="27">
    <w:abstractNumId w:val="14"/>
  </w:num>
  <w:num w:numId="28">
    <w:abstractNumId w:val="0"/>
  </w:num>
  <w:num w:numId="29">
    <w:abstractNumId w:val="27"/>
  </w:num>
  <w:num w:numId="30">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B92"/>
    <w:rsid w:val="00013846"/>
    <w:rsid w:val="00025591"/>
    <w:rsid w:val="000518AF"/>
    <w:rsid w:val="000563CC"/>
    <w:rsid w:val="000915C2"/>
    <w:rsid w:val="00092564"/>
    <w:rsid w:val="000F6508"/>
    <w:rsid w:val="00100BA1"/>
    <w:rsid w:val="00111160"/>
    <w:rsid w:val="001279AE"/>
    <w:rsid w:val="00131445"/>
    <w:rsid w:val="00150164"/>
    <w:rsid w:val="00181A10"/>
    <w:rsid w:val="001907E3"/>
    <w:rsid w:val="001A26C0"/>
    <w:rsid w:val="001B008F"/>
    <w:rsid w:val="001B6907"/>
    <w:rsid w:val="001D6EEF"/>
    <w:rsid w:val="0022250F"/>
    <w:rsid w:val="00224343"/>
    <w:rsid w:val="002362F4"/>
    <w:rsid w:val="00254FA0"/>
    <w:rsid w:val="00277FBC"/>
    <w:rsid w:val="00285721"/>
    <w:rsid w:val="00296BBE"/>
    <w:rsid w:val="002B3559"/>
    <w:rsid w:val="00313B32"/>
    <w:rsid w:val="00315F5D"/>
    <w:rsid w:val="003368D0"/>
    <w:rsid w:val="003609EF"/>
    <w:rsid w:val="0038606E"/>
    <w:rsid w:val="0038654D"/>
    <w:rsid w:val="00393AA3"/>
    <w:rsid w:val="00394B8C"/>
    <w:rsid w:val="003A1A3F"/>
    <w:rsid w:val="003A7564"/>
    <w:rsid w:val="003C2C1E"/>
    <w:rsid w:val="003C636E"/>
    <w:rsid w:val="003C76F7"/>
    <w:rsid w:val="003E6533"/>
    <w:rsid w:val="003E6BE4"/>
    <w:rsid w:val="0041252A"/>
    <w:rsid w:val="0041535B"/>
    <w:rsid w:val="00425B51"/>
    <w:rsid w:val="00434ADA"/>
    <w:rsid w:val="00452E53"/>
    <w:rsid w:val="00460222"/>
    <w:rsid w:val="00463BF1"/>
    <w:rsid w:val="00467ACB"/>
    <w:rsid w:val="00471D19"/>
    <w:rsid w:val="00475C8D"/>
    <w:rsid w:val="004777AE"/>
    <w:rsid w:val="00491B4A"/>
    <w:rsid w:val="004A5137"/>
    <w:rsid w:val="004C043D"/>
    <w:rsid w:val="004C2E7C"/>
    <w:rsid w:val="004C3BC7"/>
    <w:rsid w:val="004D4FCD"/>
    <w:rsid w:val="004E19F7"/>
    <w:rsid w:val="004E2AB3"/>
    <w:rsid w:val="00504691"/>
    <w:rsid w:val="00526E85"/>
    <w:rsid w:val="005272B0"/>
    <w:rsid w:val="005B30C2"/>
    <w:rsid w:val="005B3CC0"/>
    <w:rsid w:val="005E1389"/>
    <w:rsid w:val="005E1B7A"/>
    <w:rsid w:val="00606DD2"/>
    <w:rsid w:val="00641011"/>
    <w:rsid w:val="00670086"/>
    <w:rsid w:val="00674F77"/>
    <w:rsid w:val="006A0B97"/>
    <w:rsid w:val="006C23B7"/>
    <w:rsid w:val="006D5707"/>
    <w:rsid w:val="006D6A72"/>
    <w:rsid w:val="006E41A0"/>
    <w:rsid w:val="006E72CD"/>
    <w:rsid w:val="00714373"/>
    <w:rsid w:val="00716D14"/>
    <w:rsid w:val="00730D2C"/>
    <w:rsid w:val="007535C3"/>
    <w:rsid w:val="00754534"/>
    <w:rsid w:val="0076057D"/>
    <w:rsid w:val="0077355E"/>
    <w:rsid w:val="0078283A"/>
    <w:rsid w:val="007B0309"/>
    <w:rsid w:val="007B13FD"/>
    <w:rsid w:val="007C4490"/>
    <w:rsid w:val="007E311F"/>
    <w:rsid w:val="007F0A48"/>
    <w:rsid w:val="007F5183"/>
    <w:rsid w:val="008135C5"/>
    <w:rsid w:val="00826DE8"/>
    <w:rsid w:val="0082704C"/>
    <w:rsid w:val="00834905"/>
    <w:rsid w:val="00864EAF"/>
    <w:rsid w:val="008B2DB3"/>
    <w:rsid w:val="008C4B61"/>
    <w:rsid w:val="008E1FF2"/>
    <w:rsid w:val="00906E4D"/>
    <w:rsid w:val="00922CF1"/>
    <w:rsid w:val="00931725"/>
    <w:rsid w:val="009413B4"/>
    <w:rsid w:val="0094576D"/>
    <w:rsid w:val="00953E50"/>
    <w:rsid w:val="00966C65"/>
    <w:rsid w:val="009A4028"/>
    <w:rsid w:val="009B73B8"/>
    <w:rsid w:val="009D6036"/>
    <w:rsid w:val="009E60E2"/>
    <w:rsid w:val="00A10567"/>
    <w:rsid w:val="00A2182B"/>
    <w:rsid w:val="00A21A74"/>
    <w:rsid w:val="00A23898"/>
    <w:rsid w:val="00A41689"/>
    <w:rsid w:val="00A7573F"/>
    <w:rsid w:val="00A8760C"/>
    <w:rsid w:val="00A944D0"/>
    <w:rsid w:val="00AA025C"/>
    <w:rsid w:val="00AA57DB"/>
    <w:rsid w:val="00AE2C2A"/>
    <w:rsid w:val="00B055C1"/>
    <w:rsid w:val="00B13A37"/>
    <w:rsid w:val="00B14FF1"/>
    <w:rsid w:val="00B60E29"/>
    <w:rsid w:val="00B7632E"/>
    <w:rsid w:val="00BA3EB7"/>
    <w:rsid w:val="00BB592E"/>
    <w:rsid w:val="00BD4B92"/>
    <w:rsid w:val="00C05984"/>
    <w:rsid w:val="00C401EB"/>
    <w:rsid w:val="00C42FA4"/>
    <w:rsid w:val="00C715B0"/>
    <w:rsid w:val="00C765BA"/>
    <w:rsid w:val="00C83F6C"/>
    <w:rsid w:val="00C97205"/>
    <w:rsid w:val="00CD503A"/>
    <w:rsid w:val="00CD6408"/>
    <w:rsid w:val="00CF5725"/>
    <w:rsid w:val="00D03422"/>
    <w:rsid w:val="00D03C2E"/>
    <w:rsid w:val="00D074E4"/>
    <w:rsid w:val="00D14504"/>
    <w:rsid w:val="00D27BCD"/>
    <w:rsid w:val="00D3644F"/>
    <w:rsid w:val="00D62E18"/>
    <w:rsid w:val="00D65F86"/>
    <w:rsid w:val="00D66A9F"/>
    <w:rsid w:val="00D82ADD"/>
    <w:rsid w:val="00DB7F04"/>
    <w:rsid w:val="00E03953"/>
    <w:rsid w:val="00E04FB5"/>
    <w:rsid w:val="00E14057"/>
    <w:rsid w:val="00E15A34"/>
    <w:rsid w:val="00E20557"/>
    <w:rsid w:val="00E25775"/>
    <w:rsid w:val="00E42D68"/>
    <w:rsid w:val="00E43277"/>
    <w:rsid w:val="00EE1131"/>
    <w:rsid w:val="00EE32DF"/>
    <w:rsid w:val="00F05CB4"/>
    <w:rsid w:val="00F07AFB"/>
    <w:rsid w:val="00F15C46"/>
    <w:rsid w:val="00F41BA0"/>
    <w:rsid w:val="00F457AA"/>
    <w:rsid w:val="00F65FF6"/>
    <w:rsid w:val="00F672DF"/>
    <w:rsid w:val="00F6742B"/>
    <w:rsid w:val="00F71B70"/>
    <w:rsid w:val="00F85D23"/>
    <w:rsid w:val="00FA5466"/>
    <w:rsid w:val="00FC705C"/>
    <w:rsid w:val="00FC711E"/>
    <w:rsid w:val="00FD602F"/>
    <w:rsid w:val="00FE24AD"/>
    <w:rsid w:val="00FF0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D03493"/>
  <w15:chartTrackingRefBased/>
  <w15:docId w15:val="{19C57425-6E4F-4356-A14F-40420368E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eastAsia="en-US"/>
    </w:rPr>
  </w:style>
  <w:style w:type="paragraph" w:styleId="Heading1">
    <w:name w:val="heading 1"/>
    <w:aliases w:val="Numbered - 1"/>
    <w:basedOn w:val="Normal"/>
    <w:next w:val="Normal"/>
    <w:qFormat/>
    <w:pPr>
      <w:keepNext/>
      <w:jc w:val="center"/>
      <w:outlineLvl w:val="0"/>
    </w:pPr>
    <w:rPr>
      <w:sz w:val="96"/>
      <w:szCs w:val="24"/>
    </w:rPr>
  </w:style>
  <w:style w:type="paragraph" w:styleId="Heading2">
    <w:name w:val="heading 2"/>
    <w:basedOn w:val="Normal"/>
    <w:next w:val="Normal"/>
    <w:qFormat/>
    <w:rsid w:val="00394B8C"/>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457AA"/>
    <w:pPr>
      <w:keepNext/>
      <w:spacing w:before="240" w:after="60"/>
      <w:outlineLvl w:val="2"/>
    </w:pPr>
    <w:rPr>
      <w:rFonts w:ascii="Arial" w:hAnsi="Arial" w:cs="Arial"/>
      <w:b/>
      <w:bCs/>
      <w:sz w:val="26"/>
      <w:szCs w:val="26"/>
    </w:rPr>
  </w:style>
  <w:style w:type="paragraph" w:styleId="Heading5">
    <w:name w:val="heading 5"/>
    <w:basedOn w:val="Normal"/>
    <w:next w:val="Normal"/>
    <w:qFormat/>
    <w:rsid w:val="00F457AA"/>
    <w:pPr>
      <w:spacing w:before="240" w:after="60"/>
      <w:outlineLvl w:val="4"/>
    </w:pPr>
    <w:rPr>
      <w:b/>
      <w:bCs/>
      <w:i/>
      <w:iCs/>
      <w:sz w:val="26"/>
      <w:szCs w:val="26"/>
    </w:rPr>
  </w:style>
  <w:style w:type="paragraph" w:styleId="Heading9">
    <w:name w:val="heading 9"/>
    <w:basedOn w:val="Normal"/>
    <w:next w:val="Normal"/>
    <w:qFormat/>
    <w:rsid w:val="001D6EE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i/>
      <w:sz w:val="24"/>
    </w:rPr>
  </w:style>
  <w:style w:type="paragraph" w:styleId="BodyText2">
    <w:name w:val="Body Text 2"/>
    <w:basedOn w:val="Normal"/>
    <w:pPr>
      <w:jc w:val="both"/>
    </w:pPr>
    <w:rPr>
      <w:sz w:val="24"/>
    </w:rPr>
  </w:style>
  <w:style w:type="paragraph" w:styleId="Caption">
    <w:name w:val="caption"/>
    <w:basedOn w:val="Normal"/>
    <w:next w:val="Normal"/>
    <w:qFormat/>
    <w:pPr>
      <w:jc w:val="center"/>
    </w:pPr>
    <w:rPr>
      <w:b/>
      <w:sz w:val="24"/>
    </w:rPr>
  </w:style>
  <w:style w:type="paragraph" w:styleId="Title">
    <w:name w:val="Title"/>
    <w:basedOn w:val="Normal"/>
    <w:qFormat/>
    <w:pPr>
      <w:widowControl w:val="0"/>
      <w:tabs>
        <w:tab w:val="left" w:pos="720"/>
        <w:tab w:val="left" w:pos="1440"/>
        <w:tab w:val="left" w:pos="2160"/>
      </w:tabs>
      <w:jc w:val="center"/>
    </w:pPr>
    <w:rPr>
      <w:b/>
    </w:rPr>
  </w:style>
  <w:style w:type="paragraph" w:styleId="BalloonText">
    <w:name w:val="Balloon Text"/>
    <w:basedOn w:val="Normal"/>
    <w:semiHidden/>
    <w:rsid w:val="0082704C"/>
    <w:rPr>
      <w:rFonts w:ascii="Tahoma" w:hAnsi="Tahoma" w:cs="Tahoma"/>
      <w:sz w:val="16"/>
      <w:szCs w:val="16"/>
    </w:rPr>
  </w:style>
  <w:style w:type="table" w:styleId="TableGrid">
    <w:name w:val="Table Grid"/>
    <w:basedOn w:val="TableNormal"/>
    <w:uiPriority w:val="59"/>
    <w:rsid w:val="00D145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Brp4">
    <w:name w:val="TxBr_p4"/>
    <w:basedOn w:val="Normal"/>
    <w:rsid w:val="00A944D0"/>
    <w:pPr>
      <w:widowControl w:val="0"/>
      <w:spacing w:line="306" w:lineRule="atLeast"/>
    </w:pPr>
  </w:style>
  <w:style w:type="paragraph" w:customStyle="1" w:styleId="TxBrp7">
    <w:name w:val="TxBr_p7"/>
    <w:basedOn w:val="Normal"/>
    <w:rsid w:val="00A944D0"/>
    <w:pPr>
      <w:widowControl w:val="0"/>
      <w:tabs>
        <w:tab w:val="left" w:pos="204"/>
      </w:tabs>
      <w:spacing w:line="300" w:lineRule="atLeast"/>
    </w:pPr>
  </w:style>
  <w:style w:type="paragraph" w:styleId="Subtitle">
    <w:name w:val="Subtitle"/>
    <w:basedOn w:val="Normal"/>
    <w:qFormat/>
    <w:rsid w:val="00394B8C"/>
    <w:rPr>
      <w:rFonts w:ascii="Arial" w:hAnsi="Arial"/>
      <w:b/>
      <w:snapToGrid w:val="0"/>
      <w:color w:val="000000"/>
      <w:u w:val="single"/>
    </w:rPr>
  </w:style>
  <w:style w:type="paragraph" w:styleId="BodyTextIndent3">
    <w:name w:val="Body Text Indent 3"/>
    <w:basedOn w:val="Normal"/>
    <w:rsid w:val="00F457AA"/>
    <w:pPr>
      <w:spacing w:after="120"/>
      <w:ind w:left="283"/>
    </w:pPr>
    <w:rPr>
      <w:sz w:val="16"/>
      <w:szCs w:val="16"/>
    </w:rPr>
  </w:style>
  <w:style w:type="paragraph" w:styleId="BodyTextIndent">
    <w:name w:val="Body Text Indent"/>
    <w:basedOn w:val="Normal"/>
    <w:rsid w:val="001D6EEF"/>
    <w:pPr>
      <w:spacing w:after="120"/>
      <w:ind w:left="283"/>
    </w:pPr>
  </w:style>
  <w:style w:type="character" w:customStyle="1" w:styleId="FooterChar">
    <w:name w:val="Footer Char"/>
    <w:link w:val="Footer"/>
    <w:uiPriority w:val="99"/>
    <w:rsid w:val="002362F4"/>
    <w:rPr>
      <w:lang w:eastAsia="en-US"/>
    </w:rPr>
  </w:style>
  <w:style w:type="character" w:customStyle="1" w:styleId="HeaderChar">
    <w:name w:val="Header Char"/>
    <w:link w:val="Header"/>
    <w:uiPriority w:val="99"/>
    <w:rsid w:val="002362F4"/>
    <w:rPr>
      <w:lang w:eastAsia="en-US"/>
    </w:rPr>
  </w:style>
  <w:style w:type="character" w:styleId="Emphasis">
    <w:name w:val="Emphasis"/>
    <w:uiPriority w:val="20"/>
    <w:qFormat/>
    <w:rsid w:val="002362F4"/>
    <w:rPr>
      <w:i/>
      <w:iCs/>
    </w:rPr>
  </w:style>
  <w:style w:type="paragraph" w:styleId="ListParagraph">
    <w:name w:val="List Paragraph"/>
    <w:basedOn w:val="Normal"/>
    <w:uiPriority w:val="34"/>
    <w:qFormat/>
    <w:rsid w:val="000255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g"/><Relationship Id="rId1" Type="http://schemas.openxmlformats.org/officeDocument/2006/relationships/image" Target="media/image3.png"/><Relationship Id="rId5" Type="http://schemas.openxmlformats.org/officeDocument/2006/relationships/oleObject" Target="embeddings/oleObject1.bin"/><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92892298d199b076c1b6258636daccc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887e9e8cd97656a9e8cad56146a85e65"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085BA6-A74D-43CB-9CF7-5AC93D9C8030}">
  <ds:schemaRefs>
    <ds:schemaRef ds:uri="http://schemas.microsoft.com/office/2006/metadata/properties"/>
    <ds:schemaRef ds:uri="http://purl.org/dc/dcmitype/"/>
    <ds:schemaRef ds:uri="http://www.w3.org/XML/1998/namespace"/>
    <ds:schemaRef ds:uri="http://purl.org/dc/elements/1.1/"/>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25ae11c0-3f15-4398-92a9-07073bd78549"/>
    <ds:schemaRef ds:uri="7b7aca62-ba28-47ea-a943-4cd6750e6e33"/>
  </ds:schemaRefs>
</ds:datastoreItem>
</file>

<file path=customXml/itemProps2.xml><?xml version="1.0" encoding="utf-8"?>
<ds:datastoreItem xmlns:ds="http://schemas.openxmlformats.org/officeDocument/2006/customXml" ds:itemID="{CB37E592-C68E-4035-B7DF-A58C030CA017}">
  <ds:schemaRefs>
    <ds:schemaRef ds:uri="http://schemas.microsoft.com/sharepoint/v3/contenttype/forms"/>
  </ds:schemaRefs>
</ds:datastoreItem>
</file>

<file path=customXml/itemProps3.xml><?xml version="1.0" encoding="utf-8"?>
<ds:datastoreItem xmlns:ds="http://schemas.openxmlformats.org/officeDocument/2006/customXml" ds:itemID="{CE62A10A-2D7A-4787-9885-CA9A11754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979</Words>
  <Characters>5585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Curriculum Policy</vt:lpstr>
    </vt:vector>
  </TitlesOfParts>
  <Company/>
  <LinksUpToDate>false</LinksUpToDate>
  <CharactersWithSpaces>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Policy</dc:title>
  <dc:subject>Policy</dc:subject>
  <dc:creator>Clifton Primary School</dc:creator>
  <cp:keywords>art design</cp:keywords>
  <cp:lastModifiedBy>Paul Slater</cp:lastModifiedBy>
  <cp:revision>2</cp:revision>
  <cp:lastPrinted>2024-08-14T12:04:00Z</cp:lastPrinted>
  <dcterms:created xsi:type="dcterms:W3CDTF">2026-05-11T08:36:00Z</dcterms:created>
  <dcterms:modified xsi:type="dcterms:W3CDTF">2026-05-11T08:36:00Z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