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1676" w14:textId="77777777" w:rsidR="006E5633" w:rsidRPr="00B9449D" w:rsidRDefault="006E5633" w:rsidP="0042493F">
      <w:pPr>
        <w:pStyle w:val="BodyText"/>
        <w:rPr>
          <w:rFonts w:asciiTheme="minorHAnsi" w:hAnsiTheme="minorHAnsi" w:cstheme="minorHAnsi"/>
          <w:sz w:val="24"/>
          <w:szCs w:val="24"/>
        </w:rPr>
      </w:pPr>
    </w:p>
    <w:p w14:paraId="613EB2C1" w14:textId="60E619C2" w:rsidR="006E5633" w:rsidRPr="00B9449D" w:rsidRDefault="00B9449D" w:rsidP="008611A2">
      <w:pPr>
        <w:pStyle w:val="Title"/>
        <w:spacing w:before="0"/>
        <w:ind w:left="0" w:right="-18"/>
        <w:rPr>
          <w:rFonts w:asciiTheme="minorHAnsi" w:hAnsiTheme="minorHAnsi" w:cstheme="minorHAnsi"/>
        </w:rPr>
      </w:pPr>
      <w:r>
        <w:rPr>
          <w:rFonts w:asciiTheme="minorHAnsi" w:hAnsiTheme="minorHAnsi" w:cstheme="minorHAnsi"/>
        </w:rPr>
        <w:t xml:space="preserve">Mathematics </w:t>
      </w:r>
      <w:r w:rsidR="003E61FC" w:rsidRPr="00B9449D">
        <w:rPr>
          <w:rFonts w:asciiTheme="minorHAnsi" w:hAnsiTheme="minorHAnsi" w:cstheme="minorHAnsi"/>
        </w:rPr>
        <w:t>Policy</w:t>
      </w:r>
    </w:p>
    <w:p w14:paraId="41DE6C99" w14:textId="77777777" w:rsidR="0042493F" w:rsidRPr="00B9449D" w:rsidRDefault="0042493F" w:rsidP="0042493F">
      <w:pPr>
        <w:pStyle w:val="Title"/>
        <w:spacing w:before="0"/>
        <w:rPr>
          <w:rFonts w:asciiTheme="minorHAnsi" w:hAnsiTheme="minorHAnsi"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42493F" w:rsidRPr="00B9449D" w14:paraId="53A1FE1E" w14:textId="77777777" w:rsidTr="000C5EC5">
        <w:trPr>
          <w:trHeight w:val="310"/>
          <w:jc w:val="center"/>
        </w:trPr>
        <w:tc>
          <w:tcPr>
            <w:tcW w:w="4111" w:type="dxa"/>
          </w:tcPr>
          <w:p w14:paraId="4DD85E16" w14:textId="77777777" w:rsidR="0042493F" w:rsidRPr="00B9449D" w:rsidRDefault="0042493F" w:rsidP="0042493F">
            <w:pPr>
              <w:jc w:val="both"/>
              <w:rPr>
                <w:rFonts w:asciiTheme="minorHAnsi" w:hAnsiTheme="minorHAnsi" w:cstheme="minorHAnsi"/>
                <w:b/>
                <w:sz w:val="24"/>
                <w:szCs w:val="24"/>
              </w:rPr>
            </w:pPr>
            <w:r w:rsidRPr="00B9449D">
              <w:rPr>
                <w:rFonts w:asciiTheme="minorHAnsi" w:hAnsiTheme="minorHAnsi" w:cstheme="minorHAnsi"/>
                <w:b/>
                <w:sz w:val="24"/>
                <w:szCs w:val="24"/>
              </w:rPr>
              <w:t xml:space="preserve">Policy Leader: </w:t>
            </w:r>
          </w:p>
        </w:tc>
        <w:tc>
          <w:tcPr>
            <w:tcW w:w="2409" w:type="dxa"/>
          </w:tcPr>
          <w:p w14:paraId="566EB748" w14:textId="77777777" w:rsidR="00B9449D" w:rsidRPr="00B9449D" w:rsidRDefault="00B9449D" w:rsidP="0042493F">
            <w:pPr>
              <w:jc w:val="both"/>
              <w:rPr>
                <w:rFonts w:asciiTheme="minorHAnsi" w:hAnsiTheme="minorHAnsi" w:cstheme="minorHAnsi"/>
                <w:sz w:val="24"/>
                <w:szCs w:val="24"/>
              </w:rPr>
            </w:pPr>
            <w:r w:rsidRPr="00B9449D">
              <w:rPr>
                <w:rFonts w:asciiTheme="minorHAnsi" w:hAnsiTheme="minorHAnsi" w:cstheme="minorHAnsi"/>
                <w:sz w:val="24"/>
                <w:szCs w:val="24"/>
              </w:rPr>
              <w:t xml:space="preserve">Eloise Hadwin and </w:t>
            </w:r>
          </w:p>
          <w:p w14:paraId="009E4AA3" w14:textId="0161AA32" w:rsidR="0042493F" w:rsidRPr="00B9449D" w:rsidRDefault="00AB3CAA" w:rsidP="0042493F">
            <w:pPr>
              <w:jc w:val="both"/>
              <w:rPr>
                <w:rFonts w:asciiTheme="minorHAnsi" w:hAnsiTheme="minorHAnsi" w:cstheme="minorHAnsi"/>
                <w:sz w:val="24"/>
                <w:szCs w:val="24"/>
              </w:rPr>
            </w:pPr>
            <w:r>
              <w:rPr>
                <w:rFonts w:asciiTheme="minorHAnsi" w:hAnsiTheme="minorHAnsi" w:cstheme="minorHAnsi"/>
                <w:sz w:val="24"/>
                <w:szCs w:val="24"/>
              </w:rPr>
              <w:t>Gavin Wells</w:t>
            </w:r>
          </w:p>
        </w:tc>
      </w:tr>
      <w:tr w:rsidR="0042493F" w:rsidRPr="00B9449D" w14:paraId="46DD40E7" w14:textId="77777777" w:rsidTr="000C5EC5">
        <w:trPr>
          <w:jc w:val="center"/>
        </w:trPr>
        <w:tc>
          <w:tcPr>
            <w:tcW w:w="4111" w:type="dxa"/>
          </w:tcPr>
          <w:p w14:paraId="089EB9DE" w14:textId="77777777" w:rsidR="0042493F" w:rsidRPr="00B9449D" w:rsidRDefault="0042493F" w:rsidP="0042493F">
            <w:pPr>
              <w:jc w:val="both"/>
              <w:rPr>
                <w:rFonts w:asciiTheme="minorHAnsi" w:hAnsiTheme="minorHAnsi" w:cstheme="minorHAnsi"/>
                <w:b/>
                <w:sz w:val="24"/>
                <w:szCs w:val="24"/>
              </w:rPr>
            </w:pPr>
            <w:r w:rsidRPr="00B9449D">
              <w:rPr>
                <w:rFonts w:asciiTheme="minorHAnsi" w:hAnsiTheme="minorHAnsi" w:cstheme="minorHAnsi"/>
                <w:b/>
                <w:sz w:val="24"/>
                <w:szCs w:val="24"/>
              </w:rPr>
              <w:t>Policy agreed by Governors:</w:t>
            </w:r>
          </w:p>
        </w:tc>
        <w:tc>
          <w:tcPr>
            <w:tcW w:w="2409" w:type="dxa"/>
          </w:tcPr>
          <w:p w14:paraId="4C4D26FB" w14:textId="6453E221" w:rsidR="0042493F" w:rsidRPr="00B9449D" w:rsidRDefault="00AB3CAA" w:rsidP="0042493F">
            <w:pPr>
              <w:jc w:val="both"/>
              <w:rPr>
                <w:rFonts w:asciiTheme="minorHAnsi" w:hAnsiTheme="minorHAnsi" w:cstheme="minorHAnsi"/>
                <w:sz w:val="24"/>
                <w:szCs w:val="24"/>
              </w:rPr>
            </w:pPr>
            <w:r>
              <w:rPr>
                <w:rFonts w:asciiTheme="minorHAnsi" w:hAnsiTheme="minorHAnsi" w:cstheme="minorHAnsi"/>
                <w:sz w:val="24"/>
                <w:szCs w:val="24"/>
              </w:rPr>
              <w:t>Autumn</w:t>
            </w:r>
            <w:r w:rsidR="008611A2" w:rsidRPr="00B9449D">
              <w:rPr>
                <w:rFonts w:asciiTheme="minorHAnsi" w:hAnsiTheme="minorHAnsi" w:cstheme="minorHAnsi"/>
                <w:sz w:val="24"/>
                <w:szCs w:val="24"/>
              </w:rPr>
              <w:t xml:space="preserve"> 202</w:t>
            </w:r>
            <w:r>
              <w:rPr>
                <w:rFonts w:asciiTheme="minorHAnsi" w:hAnsiTheme="minorHAnsi" w:cstheme="minorHAnsi"/>
                <w:sz w:val="24"/>
                <w:szCs w:val="24"/>
              </w:rPr>
              <w:t>6</w:t>
            </w:r>
          </w:p>
        </w:tc>
      </w:tr>
    </w:tbl>
    <w:p w14:paraId="3D5C7772" w14:textId="77777777" w:rsidR="006E5633" w:rsidRPr="00B9449D" w:rsidRDefault="006E5633" w:rsidP="0042493F">
      <w:pPr>
        <w:pStyle w:val="BodyText"/>
        <w:rPr>
          <w:rFonts w:asciiTheme="minorHAnsi" w:hAnsiTheme="minorHAnsi" w:cstheme="minorHAnsi"/>
          <w:b/>
          <w:sz w:val="24"/>
          <w:szCs w:val="24"/>
        </w:rPr>
      </w:pPr>
    </w:p>
    <w:p w14:paraId="61F0EC8A" w14:textId="77777777" w:rsidR="006E5633" w:rsidRPr="00B9449D" w:rsidRDefault="006E5633" w:rsidP="0042493F">
      <w:pPr>
        <w:pStyle w:val="BodyText"/>
        <w:rPr>
          <w:rFonts w:asciiTheme="minorHAnsi" w:hAnsiTheme="minorHAnsi" w:cstheme="minorHAnsi"/>
          <w:sz w:val="24"/>
          <w:szCs w:val="24"/>
        </w:rPr>
      </w:pPr>
    </w:p>
    <w:p w14:paraId="7AC096AD" w14:textId="1995E1C2" w:rsidR="006E5633" w:rsidRPr="00B9449D" w:rsidRDefault="0042493F" w:rsidP="0042493F">
      <w:pPr>
        <w:pStyle w:val="Heading1"/>
        <w:numPr>
          <w:ilvl w:val="0"/>
          <w:numId w:val="1"/>
        </w:numPr>
        <w:tabs>
          <w:tab w:val="left" w:pos="460"/>
        </w:tabs>
        <w:jc w:val="both"/>
        <w:rPr>
          <w:rFonts w:asciiTheme="minorHAnsi" w:hAnsiTheme="minorHAnsi" w:cstheme="minorHAnsi"/>
          <w:sz w:val="24"/>
          <w:szCs w:val="24"/>
        </w:rPr>
      </w:pPr>
      <w:r w:rsidRPr="00B9449D">
        <w:rPr>
          <w:rFonts w:asciiTheme="minorHAnsi" w:hAnsiTheme="minorHAnsi" w:cstheme="minorHAnsi"/>
          <w:sz w:val="24"/>
          <w:szCs w:val="24"/>
        </w:rPr>
        <w:t>The</w:t>
      </w:r>
      <w:r w:rsidR="003E61FC" w:rsidRPr="00B9449D">
        <w:rPr>
          <w:rFonts w:asciiTheme="minorHAnsi" w:hAnsiTheme="minorHAnsi" w:cstheme="minorHAnsi"/>
          <w:sz w:val="24"/>
          <w:szCs w:val="24"/>
        </w:rPr>
        <w:t xml:space="preserve"> vision for</w:t>
      </w:r>
      <w:r w:rsidR="003E61FC" w:rsidRPr="00B9449D">
        <w:rPr>
          <w:rFonts w:asciiTheme="minorHAnsi" w:hAnsiTheme="minorHAnsi" w:cstheme="minorHAnsi"/>
          <w:spacing w:val="-2"/>
          <w:sz w:val="24"/>
          <w:szCs w:val="24"/>
        </w:rPr>
        <w:t xml:space="preserve"> </w:t>
      </w:r>
      <w:r w:rsidR="002D46A9">
        <w:rPr>
          <w:rFonts w:asciiTheme="minorHAnsi" w:hAnsiTheme="minorHAnsi" w:cstheme="minorHAnsi"/>
          <w:spacing w:val="-2"/>
          <w:sz w:val="24"/>
          <w:szCs w:val="24"/>
        </w:rPr>
        <w:t>Mathematics</w:t>
      </w:r>
    </w:p>
    <w:p w14:paraId="4DEF4516" w14:textId="77777777" w:rsidR="00B9449D" w:rsidRPr="00B9449D" w:rsidRDefault="00B9449D" w:rsidP="00B9449D">
      <w:pPr>
        <w:ind w:left="360"/>
        <w:jc w:val="both"/>
        <w:rPr>
          <w:rFonts w:eastAsia="Times New Roman" w:cs="Times New Roman"/>
          <w:sz w:val="24"/>
          <w:szCs w:val="24"/>
        </w:rPr>
      </w:pPr>
      <w:r w:rsidRPr="00B9449D">
        <w:rPr>
          <w:rFonts w:eastAsia="Times New Roman" w:cs="Times New Roman"/>
          <w:sz w:val="24"/>
          <w:szCs w:val="24"/>
        </w:rPr>
        <w:t>We want our children to make mathematical sense of the world around them. Teaching and learning in maths should empower children to develop the mathematical fluency to be able to calculate, reason and solve problems rapidly, efficiently and with accuracy.</w:t>
      </w:r>
    </w:p>
    <w:p w14:paraId="6F3A4C55" w14:textId="77777777" w:rsidR="00B9449D" w:rsidRPr="00B9449D" w:rsidRDefault="00B9449D" w:rsidP="00B9449D">
      <w:pPr>
        <w:ind w:left="360"/>
        <w:jc w:val="both"/>
        <w:rPr>
          <w:rFonts w:eastAsia="Times New Roman" w:cs="Times New Roman"/>
          <w:sz w:val="24"/>
          <w:szCs w:val="24"/>
        </w:rPr>
      </w:pPr>
    </w:p>
    <w:p w14:paraId="2A8F55F0" w14:textId="1644504D" w:rsidR="00B9449D" w:rsidRPr="000D475D" w:rsidRDefault="00B9449D" w:rsidP="000D475D">
      <w:pPr>
        <w:ind w:left="360"/>
        <w:jc w:val="both"/>
        <w:rPr>
          <w:rFonts w:eastAsia="Times New Roman" w:cstheme="minorHAnsi"/>
          <w:sz w:val="24"/>
          <w:szCs w:val="24"/>
        </w:rPr>
      </w:pPr>
      <w:r w:rsidRPr="00B9449D">
        <w:rPr>
          <w:rFonts w:eastAsia="Times New Roman" w:cs="Times New Roman"/>
          <w:sz w:val="24"/>
          <w:szCs w:val="24"/>
        </w:rPr>
        <w:t xml:space="preserve">We believe that the foundations of maths should be developed through practical endeavour, so that the relationship between number and the physical world is being constantly reinforced.  As pupils progress through school, new concepts should always be introduced using concrete resources before moving to pictorial representations and finally to abstract mental models. </w:t>
      </w:r>
      <w:r w:rsidRPr="00B9449D">
        <w:rPr>
          <w:rFonts w:eastAsia="Times New Roman" w:cstheme="minorHAnsi"/>
          <w:sz w:val="24"/>
          <w:szCs w:val="24"/>
        </w:rPr>
        <w:t>Th</w:t>
      </w:r>
      <w:r w:rsidR="000D475D">
        <w:rPr>
          <w:rFonts w:eastAsia="Times New Roman" w:cstheme="minorHAnsi"/>
          <w:sz w:val="24"/>
          <w:szCs w:val="24"/>
        </w:rPr>
        <w:t>e</w:t>
      </w:r>
      <w:r w:rsidRPr="00B9449D">
        <w:rPr>
          <w:rFonts w:eastAsia="Times New Roman" w:cstheme="minorHAnsi"/>
          <w:sz w:val="24"/>
          <w:szCs w:val="24"/>
        </w:rPr>
        <w:t xml:space="preserve"> </w:t>
      </w:r>
      <w:r w:rsidR="000D475D" w:rsidRPr="000D475D">
        <w:rPr>
          <w:rFonts w:eastAsia="Times New Roman" w:cstheme="minorHAnsi"/>
          <w:sz w:val="24"/>
          <w:szCs w:val="24"/>
        </w:rPr>
        <w:t xml:space="preserve">Concrete-Pictorial-Abstract (CPA) </w:t>
      </w:r>
      <w:r w:rsidRPr="00B9449D">
        <w:rPr>
          <w:rFonts w:cstheme="minorHAnsi"/>
          <w:color w:val="001D35"/>
          <w:sz w:val="24"/>
          <w:szCs w:val="24"/>
          <w:shd w:val="clear" w:color="auto" w:fill="FFFFFF"/>
        </w:rPr>
        <w:t xml:space="preserve">method </w:t>
      </w:r>
      <w:r w:rsidRPr="00B9449D">
        <w:rPr>
          <w:sz w:val="24"/>
          <w:szCs w:val="24"/>
        </w:rPr>
        <w:t>helps pupils understand mathematical concepts by connecting physical objects to drawings and written symbols</w:t>
      </w:r>
    </w:p>
    <w:p w14:paraId="57E091CE" w14:textId="77777777" w:rsidR="00B9449D" w:rsidRPr="00B9449D" w:rsidRDefault="00B9449D" w:rsidP="00B9449D">
      <w:pPr>
        <w:ind w:left="360"/>
        <w:jc w:val="both"/>
        <w:rPr>
          <w:rFonts w:eastAsia="Times New Roman" w:cs="Times New Roman"/>
          <w:sz w:val="24"/>
          <w:szCs w:val="24"/>
        </w:rPr>
      </w:pPr>
    </w:p>
    <w:p w14:paraId="5D467FD3" w14:textId="77777777" w:rsidR="00B9449D" w:rsidRPr="00B9449D" w:rsidRDefault="00B9449D" w:rsidP="00B9449D">
      <w:pPr>
        <w:ind w:left="360"/>
        <w:jc w:val="both"/>
        <w:rPr>
          <w:rFonts w:eastAsia="Times New Roman" w:cs="Times New Roman"/>
          <w:sz w:val="24"/>
          <w:szCs w:val="24"/>
        </w:rPr>
      </w:pPr>
      <w:r w:rsidRPr="00B9449D">
        <w:rPr>
          <w:rFonts w:eastAsia="Times New Roman" w:cs="Times New Roman"/>
          <w:sz w:val="24"/>
          <w:szCs w:val="24"/>
        </w:rPr>
        <w:t xml:space="preserve">Arithmetical proficiency can only come with a true understanding of why things are. We want children to enjoy mathematics and develop a level of understanding that breeds confidence in their own ability. </w:t>
      </w:r>
      <w:proofErr w:type="gramStart"/>
      <w:r w:rsidRPr="00B9449D">
        <w:rPr>
          <w:rFonts w:eastAsia="Times New Roman" w:cs="Times New Roman"/>
          <w:sz w:val="24"/>
          <w:szCs w:val="24"/>
        </w:rPr>
        <w:t>With this in mind, the</w:t>
      </w:r>
      <w:proofErr w:type="gramEnd"/>
      <w:r w:rsidRPr="00B9449D">
        <w:rPr>
          <w:rFonts w:eastAsia="Times New Roman" w:cs="Times New Roman"/>
          <w:sz w:val="24"/>
          <w:szCs w:val="24"/>
        </w:rPr>
        <w:t xml:space="preserve"> teaching of number is given high priority at Trumacar. An effective, systematic and consistent approach is paramount in developing positive, confident attitudes towards mathematics, and enabling our pupils to link it, wherever possible, to everyday life. </w:t>
      </w:r>
    </w:p>
    <w:p w14:paraId="74A2A262" w14:textId="77777777" w:rsidR="00B9449D" w:rsidRPr="00B9449D" w:rsidRDefault="00B9449D" w:rsidP="00B9449D">
      <w:pPr>
        <w:jc w:val="both"/>
        <w:rPr>
          <w:b/>
          <w:sz w:val="24"/>
          <w:szCs w:val="24"/>
        </w:rPr>
      </w:pPr>
    </w:p>
    <w:p w14:paraId="1E3C768D" w14:textId="34F99624" w:rsidR="00B9449D" w:rsidRPr="00B9449D" w:rsidRDefault="00B9449D" w:rsidP="00B9449D">
      <w:pPr>
        <w:ind w:left="284"/>
        <w:jc w:val="both"/>
        <w:rPr>
          <w:rFonts w:eastAsia="Times New Roman" w:cs="Times New Roman"/>
          <w:b/>
          <w:sz w:val="24"/>
          <w:szCs w:val="24"/>
        </w:rPr>
      </w:pPr>
      <w:r w:rsidRPr="00B9449D">
        <w:rPr>
          <w:rFonts w:eastAsia="Times New Roman" w:cs="Times New Roman"/>
          <w:b/>
          <w:sz w:val="24"/>
          <w:szCs w:val="24"/>
        </w:rPr>
        <w:t>White Rose Maths</w:t>
      </w:r>
    </w:p>
    <w:p w14:paraId="27375481" w14:textId="210C2F19" w:rsidR="00B9449D" w:rsidRPr="00B9449D" w:rsidRDefault="00B9449D" w:rsidP="00B9449D">
      <w:pPr>
        <w:ind w:left="284"/>
        <w:jc w:val="both"/>
        <w:rPr>
          <w:rFonts w:cs="Times New Roman"/>
          <w:sz w:val="24"/>
          <w:szCs w:val="24"/>
        </w:rPr>
      </w:pPr>
      <w:r w:rsidRPr="00B9449D">
        <w:rPr>
          <w:rFonts w:eastAsia="Times New Roman" w:cs="Times New Roman"/>
          <w:sz w:val="24"/>
          <w:szCs w:val="24"/>
        </w:rPr>
        <w:t>Using the White Rose Scheme of work</w:t>
      </w:r>
      <w:r w:rsidRPr="00B9449D">
        <w:rPr>
          <w:rFonts w:cs="Times New Roman"/>
          <w:sz w:val="24"/>
          <w:szCs w:val="24"/>
        </w:rPr>
        <w:t>, objectives in our yearly teaching programmes cover all aspects of the</w:t>
      </w:r>
      <w:r>
        <w:rPr>
          <w:rFonts w:cs="Times New Roman"/>
          <w:sz w:val="24"/>
          <w:szCs w:val="24"/>
        </w:rPr>
        <w:t xml:space="preserve"> </w:t>
      </w:r>
      <w:r w:rsidRPr="00B9449D">
        <w:rPr>
          <w:rFonts w:cs="Times New Roman"/>
          <w:sz w:val="24"/>
          <w:szCs w:val="24"/>
        </w:rPr>
        <w:t xml:space="preserve">National Curriculum for Mathematics in Key Stage 1 and 2. We use ‘Small Steps’ objectives to ensure clear progression and a balanced coverage of all areas of maths. The White Rose programme for the Early Years Foundation Stage (EYFS) takes account of the Early Learning Goals for </w:t>
      </w:r>
      <w:proofErr w:type="gramStart"/>
      <w:r w:rsidRPr="00B9449D">
        <w:rPr>
          <w:rFonts w:cs="Times New Roman"/>
          <w:sz w:val="24"/>
          <w:szCs w:val="24"/>
        </w:rPr>
        <w:t>3-5 year olds</w:t>
      </w:r>
      <w:proofErr w:type="gramEnd"/>
      <w:r w:rsidRPr="00B9449D">
        <w:rPr>
          <w:rFonts w:cs="Times New Roman"/>
          <w:sz w:val="24"/>
          <w:szCs w:val="24"/>
        </w:rPr>
        <w:t xml:space="preserve"> and provides a link from these goals to the National Curriculum. The scheme aims to develop:</w:t>
      </w:r>
    </w:p>
    <w:p w14:paraId="10B1927D" w14:textId="77777777" w:rsidR="00B9449D" w:rsidRPr="00B9449D" w:rsidRDefault="00B9449D" w:rsidP="00B9449D">
      <w:pPr>
        <w:ind w:left="284"/>
        <w:jc w:val="both"/>
        <w:rPr>
          <w:rFonts w:eastAsia="Times New Roman" w:cs="Times New Roman"/>
          <w:sz w:val="24"/>
          <w:szCs w:val="24"/>
        </w:rPr>
      </w:pPr>
    </w:p>
    <w:p w14:paraId="074D6CAD" w14:textId="77777777" w:rsidR="00B9449D" w:rsidRPr="00B9449D" w:rsidRDefault="00B9449D" w:rsidP="00B9449D">
      <w:pPr>
        <w:widowControl/>
        <w:numPr>
          <w:ilvl w:val="0"/>
          <w:numId w:val="6"/>
        </w:numPr>
        <w:autoSpaceDE/>
        <w:autoSpaceDN/>
        <w:ind w:left="993" w:hanging="284"/>
        <w:jc w:val="both"/>
        <w:rPr>
          <w:rFonts w:eastAsia="Times New Roman" w:cs="Times New Roman"/>
          <w:sz w:val="24"/>
          <w:szCs w:val="24"/>
        </w:rPr>
      </w:pPr>
      <w:r w:rsidRPr="00B9449D">
        <w:rPr>
          <w:rFonts w:eastAsia="Times New Roman" w:cs="Times New Roman"/>
          <w:sz w:val="24"/>
          <w:szCs w:val="24"/>
        </w:rPr>
        <w:t>Enjoyment of learning through practical activity, exploration and discussion</w:t>
      </w:r>
    </w:p>
    <w:p w14:paraId="404EE338" w14:textId="77777777" w:rsidR="00B9449D" w:rsidRPr="00B9449D" w:rsidRDefault="00B9449D" w:rsidP="00B9449D">
      <w:pPr>
        <w:widowControl/>
        <w:numPr>
          <w:ilvl w:val="0"/>
          <w:numId w:val="6"/>
        </w:numPr>
        <w:autoSpaceDE/>
        <w:autoSpaceDN/>
        <w:ind w:left="993" w:hanging="284"/>
        <w:jc w:val="both"/>
        <w:rPr>
          <w:rFonts w:eastAsia="Times New Roman" w:cs="Times New Roman"/>
          <w:sz w:val="24"/>
          <w:szCs w:val="24"/>
        </w:rPr>
      </w:pPr>
      <w:r w:rsidRPr="00B9449D">
        <w:rPr>
          <w:rFonts w:eastAsia="Times New Roman" w:cs="Times New Roman"/>
          <w:sz w:val="24"/>
          <w:szCs w:val="24"/>
        </w:rPr>
        <w:t>A positive attitude towards Mathematics</w:t>
      </w:r>
    </w:p>
    <w:p w14:paraId="2D6FA1ED" w14:textId="77777777" w:rsidR="00B9449D" w:rsidRPr="00B9449D" w:rsidRDefault="00B9449D" w:rsidP="00B9449D">
      <w:pPr>
        <w:widowControl/>
        <w:numPr>
          <w:ilvl w:val="0"/>
          <w:numId w:val="6"/>
        </w:numPr>
        <w:autoSpaceDE/>
        <w:autoSpaceDN/>
        <w:ind w:left="993" w:hanging="284"/>
        <w:jc w:val="both"/>
        <w:rPr>
          <w:rFonts w:eastAsia="Times New Roman" w:cs="Times New Roman"/>
          <w:sz w:val="24"/>
          <w:szCs w:val="24"/>
        </w:rPr>
      </w:pPr>
      <w:r w:rsidRPr="00B9449D">
        <w:rPr>
          <w:rFonts w:eastAsia="Times New Roman" w:cs="Times New Roman"/>
          <w:sz w:val="24"/>
          <w:szCs w:val="24"/>
        </w:rPr>
        <w:t>Confidence and competence in mathematical knowledge, skills and understanding through the processes of teaching, learning, enquiry and experimentation</w:t>
      </w:r>
    </w:p>
    <w:p w14:paraId="2EA3DEFC" w14:textId="77777777" w:rsidR="00B9449D" w:rsidRPr="00B9449D" w:rsidRDefault="00B9449D" w:rsidP="00B9449D">
      <w:pPr>
        <w:widowControl/>
        <w:numPr>
          <w:ilvl w:val="0"/>
          <w:numId w:val="6"/>
        </w:numPr>
        <w:autoSpaceDE/>
        <w:autoSpaceDN/>
        <w:ind w:left="993" w:hanging="284"/>
        <w:jc w:val="both"/>
        <w:rPr>
          <w:rFonts w:eastAsia="Times New Roman" w:cs="Times New Roman"/>
          <w:sz w:val="24"/>
          <w:szCs w:val="24"/>
        </w:rPr>
      </w:pPr>
      <w:r w:rsidRPr="00B9449D">
        <w:rPr>
          <w:rFonts w:eastAsia="Times New Roman" w:cs="Times New Roman"/>
          <w:sz w:val="24"/>
          <w:szCs w:val="24"/>
        </w:rPr>
        <w:t>The ability to solve problems, reason, think logically and work systematically with accuracy</w:t>
      </w:r>
    </w:p>
    <w:p w14:paraId="5FAE33E0" w14:textId="77777777" w:rsidR="00B9449D" w:rsidRPr="00B9449D" w:rsidRDefault="00B9449D" w:rsidP="00B9449D">
      <w:pPr>
        <w:widowControl/>
        <w:numPr>
          <w:ilvl w:val="0"/>
          <w:numId w:val="6"/>
        </w:numPr>
        <w:autoSpaceDE/>
        <w:autoSpaceDN/>
        <w:ind w:left="993" w:hanging="284"/>
        <w:jc w:val="both"/>
        <w:rPr>
          <w:rFonts w:eastAsia="Times New Roman" w:cs="Times New Roman"/>
          <w:sz w:val="24"/>
          <w:szCs w:val="24"/>
        </w:rPr>
      </w:pPr>
      <w:r w:rsidRPr="00B9449D">
        <w:rPr>
          <w:rFonts w:eastAsia="Times New Roman" w:cs="Times New Roman"/>
          <w:sz w:val="24"/>
          <w:szCs w:val="24"/>
        </w:rPr>
        <w:t xml:space="preserve">Initiative and the ability to work both independently and in cooperation with others </w:t>
      </w:r>
    </w:p>
    <w:p w14:paraId="3908F968" w14:textId="77777777" w:rsidR="00B9449D" w:rsidRPr="00B9449D" w:rsidRDefault="00B9449D" w:rsidP="00B9449D">
      <w:pPr>
        <w:widowControl/>
        <w:numPr>
          <w:ilvl w:val="0"/>
          <w:numId w:val="6"/>
        </w:numPr>
        <w:autoSpaceDE/>
        <w:autoSpaceDN/>
        <w:ind w:left="993" w:hanging="284"/>
        <w:jc w:val="both"/>
        <w:rPr>
          <w:rFonts w:eastAsia="Times New Roman" w:cs="Times New Roman"/>
          <w:sz w:val="24"/>
          <w:szCs w:val="24"/>
        </w:rPr>
      </w:pPr>
      <w:r w:rsidRPr="00B9449D">
        <w:rPr>
          <w:rFonts w:eastAsia="Times New Roman" w:cs="Times New Roman"/>
          <w:sz w:val="24"/>
          <w:szCs w:val="24"/>
        </w:rPr>
        <w:t>A practical understanding of the ways in which information is gathered and presented</w:t>
      </w:r>
    </w:p>
    <w:p w14:paraId="2854ED3D" w14:textId="77777777" w:rsidR="00B9449D" w:rsidRPr="00B9449D" w:rsidRDefault="00B9449D" w:rsidP="00B9449D">
      <w:pPr>
        <w:widowControl/>
        <w:numPr>
          <w:ilvl w:val="0"/>
          <w:numId w:val="6"/>
        </w:numPr>
        <w:autoSpaceDE/>
        <w:autoSpaceDN/>
        <w:ind w:left="993" w:hanging="284"/>
        <w:jc w:val="both"/>
        <w:rPr>
          <w:rFonts w:eastAsia="Times New Roman" w:cs="Times New Roman"/>
          <w:sz w:val="24"/>
          <w:szCs w:val="24"/>
        </w:rPr>
      </w:pPr>
      <w:r w:rsidRPr="00B9449D">
        <w:rPr>
          <w:rFonts w:eastAsia="Times New Roman" w:cs="Times New Roman"/>
          <w:sz w:val="24"/>
          <w:szCs w:val="24"/>
        </w:rPr>
        <w:lastRenderedPageBreak/>
        <w:t>An ability to communicate and use and apply mathematics across the curriculum and in real life</w:t>
      </w:r>
    </w:p>
    <w:p w14:paraId="5D1E0A8F" w14:textId="77777777" w:rsidR="00B9449D" w:rsidRPr="00B9449D" w:rsidRDefault="00B9449D" w:rsidP="00B9449D">
      <w:pPr>
        <w:widowControl/>
        <w:numPr>
          <w:ilvl w:val="0"/>
          <w:numId w:val="6"/>
        </w:numPr>
        <w:autoSpaceDE/>
        <w:autoSpaceDN/>
        <w:ind w:left="993" w:hanging="284"/>
        <w:jc w:val="both"/>
        <w:rPr>
          <w:rFonts w:eastAsia="Times New Roman" w:cs="Times New Roman"/>
          <w:sz w:val="24"/>
          <w:szCs w:val="24"/>
        </w:rPr>
      </w:pPr>
      <w:r w:rsidRPr="00B9449D">
        <w:rPr>
          <w:rFonts w:eastAsia="Times New Roman" w:cs="Times New Roman"/>
          <w:sz w:val="24"/>
          <w:szCs w:val="24"/>
        </w:rPr>
        <w:t>Skills in mental calculation</w:t>
      </w:r>
    </w:p>
    <w:p w14:paraId="266F6DE6" w14:textId="7C2EEFE0" w:rsidR="008611A2" w:rsidRPr="00B9449D" w:rsidRDefault="008611A2" w:rsidP="008611A2">
      <w:pPr>
        <w:ind w:left="360"/>
        <w:jc w:val="both"/>
        <w:rPr>
          <w:rFonts w:asciiTheme="minorHAnsi" w:hAnsiTheme="minorHAnsi" w:cstheme="minorHAnsi"/>
          <w:sz w:val="24"/>
          <w:szCs w:val="24"/>
        </w:rPr>
      </w:pPr>
    </w:p>
    <w:p w14:paraId="7017ABA3" w14:textId="630547B0" w:rsidR="006E5633" w:rsidRPr="00B9449D" w:rsidRDefault="003E61FC" w:rsidP="0042493F">
      <w:pPr>
        <w:pStyle w:val="Heading1"/>
        <w:numPr>
          <w:ilvl w:val="0"/>
          <w:numId w:val="1"/>
        </w:numPr>
        <w:tabs>
          <w:tab w:val="left" w:pos="460"/>
        </w:tabs>
        <w:jc w:val="both"/>
        <w:rPr>
          <w:rFonts w:asciiTheme="minorHAnsi" w:hAnsiTheme="minorHAnsi" w:cstheme="minorHAnsi"/>
          <w:sz w:val="24"/>
          <w:szCs w:val="24"/>
        </w:rPr>
      </w:pPr>
      <w:r w:rsidRPr="00B9449D">
        <w:rPr>
          <w:rFonts w:asciiTheme="minorHAnsi" w:hAnsiTheme="minorHAnsi" w:cstheme="minorHAnsi"/>
          <w:sz w:val="24"/>
          <w:szCs w:val="24"/>
        </w:rPr>
        <w:t>Aims and</w:t>
      </w:r>
      <w:r w:rsidRPr="00B9449D">
        <w:rPr>
          <w:rFonts w:asciiTheme="minorHAnsi" w:hAnsiTheme="minorHAnsi" w:cstheme="minorHAnsi"/>
          <w:spacing w:val="-9"/>
          <w:sz w:val="24"/>
          <w:szCs w:val="24"/>
        </w:rPr>
        <w:t xml:space="preserve"> </w:t>
      </w:r>
      <w:r w:rsidRPr="00B9449D">
        <w:rPr>
          <w:rFonts w:asciiTheme="minorHAnsi" w:hAnsiTheme="minorHAnsi" w:cstheme="minorHAnsi"/>
          <w:sz w:val="24"/>
          <w:szCs w:val="24"/>
        </w:rPr>
        <w:t>Objectives</w:t>
      </w:r>
    </w:p>
    <w:p w14:paraId="57208838" w14:textId="77777777" w:rsidR="006E5633" w:rsidRPr="00B9449D" w:rsidRDefault="003E61FC" w:rsidP="001E0BB3">
      <w:pPr>
        <w:pStyle w:val="BodyText"/>
        <w:ind w:left="460"/>
        <w:rPr>
          <w:rFonts w:asciiTheme="minorHAnsi" w:hAnsiTheme="minorHAnsi" w:cstheme="minorHAnsi"/>
          <w:sz w:val="24"/>
          <w:szCs w:val="24"/>
        </w:rPr>
      </w:pPr>
      <w:r w:rsidRPr="00B9449D">
        <w:rPr>
          <w:rFonts w:asciiTheme="minorHAnsi" w:hAnsiTheme="minorHAnsi" w:cstheme="minorHAnsi"/>
          <w:sz w:val="24"/>
          <w:szCs w:val="24"/>
        </w:rPr>
        <w:t>By the time they leave our school we want all pupils to:</w:t>
      </w:r>
    </w:p>
    <w:p w14:paraId="6919DA00" w14:textId="77777777" w:rsidR="00B9449D" w:rsidRPr="00FB0699" w:rsidRDefault="00B9449D" w:rsidP="00B9449D">
      <w:pPr>
        <w:pStyle w:val="ListParagraph"/>
        <w:widowControl/>
        <w:numPr>
          <w:ilvl w:val="0"/>
          <w:numId w:val="3"/>
        </w:numPr>
        <w:autoSpaceDE/>
        <w:autoSpaceDN/>
        <w:contextualSpacing/>
        <w:jc w:val="both"/>
        <w:rPr>
          <w:sz w:val="24"/>
          <w:szCs w:val="24"/>
        </w:rPr>
      </w:pPr>
      <w:r w:rsidRPr="00FB0699">
        <w:rPr>
          <w:sz w:val="24"/>
          <w:szCs w:val="24"/>
        </w:rPr>
        <w:t>Be achieving national expectations and showing good progress over their time within our school</w:t>
      </w:r>
    </w:p>
    <w:p w14:paraId="1FCD0F4A" w14:textId="77777777" w:rsidR="00B9449D" w:rsidRPr="00FB0699" w:rsidRDefault="00B9449D" w:rsidP="00B9449D">
      <w:pPr>
        <w:pStyle w:val="ListParagraph"/>
        <w:widowControl/>
        <w:numPr>
          <w:ilvl w:val="0"/>
          <w:numId w:val="3"/>
        </w:numPr>
        <w:autoSpaceDE/>
        <w:autoSpaceDN/>
        <w:contextualSpacing/>
        <w:jc w:val="both"/>
        <w:rPr>
          <w:sz w:val="24"/>
          <w:szCs w:val="24"/>
        </w:rPr>
      </w:pPr>
      <w:r w:rsidRPr="00FB0699">
        <w:rPr>
          <w:sz w:val="24"/>
          <w:szCs w:val="24"/>
        </w:rPr>
        <w:t>Have a passion for learning mathematics and understanding its association with real-life skills for their     future – budgeting, finance, measure etc.</w:t>
      </w:r>
    </w:p>
    <w:p w14:paraId="18D042D5" w14:textId="77777777" w:rsidR="00B9449D" w:rsidRPr="00FB0699" w:rsidRDefault="00B9449D" w:rsidP="00B9449D">
      <w:pPr>
        <w:pStyle w:val="ListParagraph"/>
        <w:widowControl/>
        <w:numPr>
          <w:ilvl w:val="0"/>
          <w:numId w:val="3"/>
        </w:numPr>
        <w:autoSpaceDE/>
        <w:autoSpaceDN/>
        <w:contextualSpacing/>
        <w:jc w:val="both"/>
        <w:rPr>
          <w:sz w:val="24"/>
          <w:szCs w:val="24"/>
        </w:rPr>
      </w:pPr>
      <w:r w:rsidRPr="00FB0699">
        <w:rPr>
          <w:sz w:val="24"/>
          <w:szCs w:val="24"/>
        </w:rPr>
        <w:t>Enjoy finding out more about mathematics and solving problems associated within it.</w:t>
      </w:r>
    </w:p>
    <w:p w14:paraId="08A09AA8" w14:textId="77777777" w:rsidR="00B9449D" w:rsidRPr="00FB0699" w:rsidRDefault="00B9449D" w:rsidP="00B9449D">
      <w:pPr>
        <w:pStyle w:val="ListParagraph"/>
        <w:widowControl/>
        <w:numPr>
          <w:ilvl w:val="0"/>
          <w:numId w:val="3"/>
        </w:numPr>
        <w:autoSpaceDE/>
        <w:autoSpaceDN/>
        <w:contextualSpacing/>
        <w:jc w:val="both"/>
        <w:rPr>
          <w:sz w:val="24"/>
          <w:szCs w:val="24"/>
        </w:rPr>
      </w:pPr>
      <w:r w:rsidRPr="00FB0699">
        <w:rPr>
          <w:sz w:val="24"/>
          <w:szCs w:val="24"/>
        </w:rPr>
        <w:t xml:space="preserve">Have confidence to try, and recognise that when things go </w:t>
      </w:r>
      <w:proofErr w:type="gramStart"/>
      <w:r w:rsidRPr="00FB0699">
        <w:rPr>
          <w:sz w:val="24"/>
          <w:szCs w:val="24"/>
        </w:rPr>
        <w:t>wrong</w:t>
      </w:r>
      <w:proofErr w:type="gramEnd"/>
      <w:r w:rsidRPr="00FB0699">
        <w:rPr>
          <w:sz w:val="24"/>
          <w:szCs w:val="24"/>
        </w:rPr>
        <w:t xml:space="preserve"> they can learn from them.</w:t>
      </w:r>
    </w:p>
    <w:p w14:paraId="1459D821" w14:textId="77777777" w:rsidR="00B9449D" w:rsidRPr="00FB0699" w:rsidRDefault="00B9449D" w:rsidP="00B9449D">
      <w:pPr>
        <w:pStyle w:val="ListParagraph"/>
        <w:widowControl/>
        <w:numPr>
          <w:ilvl w:val="0"/>
          <w:numId w:val="3"/>
        </w:numPr>
        <w:autoSpaceDE/>
        <w:autoSpaceDN/>
        <w:contextualSpacing/>
        <w:jc w:val="both"/>
        <w:rPr>
          <w:sz w:val="24"/>
          <w:szCs w:val="24"/>
        </w:rPr>
      </w:pPr>
      <w:r w:rsidRPr="00FB0699">
        <w:rPr>
          <w:sz w:val="24"/>
          <w:szCs w:val="24"/>
        </w:rPr>
        <w:t>Leave school with maths skills that can be used and adapted appropriately for use in future jobs and everyday living.</w:t>
      </w:r>
    </w:p>
    <w:p w14:paraId="55C52D33" w14:textId="77777777" w:rsidR="00B9449D" w:rsidRPr="00FB0699" w:rsidRDefault="00B9449D" w:rsidP="00B9449D">
      <w:pPr>
        <w:pStyle w:val="ListParagraph"/>
        <w:widowControl/>
        <w:numPr>
          <w:ilvl w:val="0"/>
          <w:numId w:val="3"/>
        </w:numPr>
        <w:autoSpaceDE/>
        <w:autoSpaceDN/>
        <w:contextualSpacing/>
        <w:jc w:val="both"/>
        <w:rPr>
          <w:rFonts w:eastAsia="Times New Roman" w:cs="Times New Roman"/>
          <w:sz w:val="24"/>
          <w:szCs w:val="24"/>
        </w:rPr>
      </w:pPr>
      <w:r w:rsidRPr="00FB0699">
        <w:rPr>
          <w:sz w:val="24"/>
          <w:szCs w:val="24"/>
        </w:rPr>
        <w:t>Understand that effective use of technology can support their learning and use of mathematics- through digital platforms, online games and activities, photos etc.</w:t>
      </w:r>
    </w:p>
    <w:p w14:paraId="78E56758" w14:textId="77777777" w:rsidR="00B9449D" w:rsidRPr="00FB0699" w:rsidRDefault="00B9449D" w:rsidP="00B9449D">
      <w:pPr>
        <w:pStyle w:val="ListParagraph"/>
        <w:widowControl/>
        <w:numPr>
          <w:ilvl w:val="0"/>
          <w:numId w:val="3"/>
        </w:numPr>
        <w:autoSpaceDE/>
        <w:jc w:val="both"/>
        <w:rPr>
          <w:rFonts w:cstheme="minorHAnsi"/>
          <w:sz w:val="24"/>
          <w:szCs w:val="24"/>
        </w:rPr>
      </w:pPr>
      <w:r w:rsidRPr="00FB0699">
        <w:rPr>
          <w:rFonts w:cstheme="minorHAnsi"/>
          <w:sz w:val="24"/>
          <w:szCs w:val="24"/>
        </w:rPr>
        <w:t xml:space="preserve">Know by heart the multiplication tables to 12 x 12 </w:t>
      </w:r>
      <w:r w:rsidRPr="00FB0699">
        <w:rPr>
          <w:rFonts w:cstheme="minorHAnsi"/>
          <w:color w:val="000000"/>
          <w:sz w:val="24"/>
          <w:szCs w:val="24"/>
          <w:shd w:val="clear" w:color="auto" w:fill="FFFFFF"/>
        </w:rPr>
        <w:t>and show precision and fluency in their work.</w:t>
      </w:r>
    </w:p>
    <w:p w14:paraId="13BA9182" w14:textId="77777777" w:rsidR="00B9449D" w:rsidRPr="00FB0699" w:rsidRDefault="00B9449D" w:rsidP="00B9449D">
      <w:pPr>
        <w:pStyle w:val="ListParagraph"/>
        <w:widowControl/>
        <w:numPr>
          <w:ilvl w:val="0"/>
          <w:numId w:val="3"/>
        </w:numPr>
        <w:autoSpaceDE/>
        <w:jc w:val="both"/>
        <w:rPr>
          <w:rFonts w:cstheme="minorHAnsi"/>
          <w:sz w:val="24"/>
          <w:szCs w:val="24"/>
        </w:rPr>
      </w:pPr>
      <w:r w:rsidRPr="00FB0699">
        <w:rPr>
          <w:rFonts w:cstheme="minorHAnsi"/>
          <w:sz w:val="24"/>
          <w:szCs w:val="24"/>
        </w:rPr>
        <w:t>Have a quick recall of number bonds to 10, 100, 1000 and beyond.</w:t>
      </w:r>
    </w:p>
    <w:p w14:paraId="776CE97C" w14:textId="77777777" w:rsidR="00B9449D" w:rsidRPr="00FB0699" w:rsidRDefault="00B9449D" w:rsidP="00B9449D">
      <w:pPr>
        <w:pStyle w:val="ListParagraph"/>
        <w:widowControl/>
        <w:numPr>
          <w:ilvl w:val="0"/>
          <w:numId w:val="3"/>
        </w:numPr>
        <w:autoSpaceDE/>
        <w:jc w:val="both"/>
        <w:rPr>
          <w:rFonts w:cstheme="minorHAnsi"/>
          <w:sz w:val="24"/>
          <w:szCs w:val="24"/>
        </w:rPr>
      </w:pPr>
      <w:r w:rsidRPr="00FB0699">
        <w:rPr>
          <w:rFonts w:cstheme="minorHAnsi"/>
          <w:color w:val="000000"/>
          <w:sz w:val="24"/>
          <w:szCs w:val="24"/>
          <w:shd w:val="clear" w:color="auto" w:fill="FFFFFF"/>
        </w:rPr>
        <w:t xml:space="preserve">Solve a range of problems, including with simple fractions and decimal place value. </w:t>
      </w:r>
    </w:p>
    <w:p w14:paraId="28464245" w14:textId="77777777" w:rsidR="00B9449D" w:rsidRPr="00FB0699" w:rsidRDefault="00B9449D" w:rsidP="00B9449D">
      <w:pPr>
        <w:pStyle w:val="ListParagraph"/>
        <w:widowControl/>
        <w:numPr>
          <w:ilvl w:val="0"/>
          <w:numId w:val="3"/>
        </w:numPr>
        <w:shd w:val="clear" w:color="auto" w:fill="FFFFFF"/>
        <w:autoSpaceDE/>
        <w:autoSpaceDN/>
        <w:contextualSpacing/>
        <w:textAlignment w:val="baseline"/>
        <w:rPr>
          <w:rFonts w:cstheme="minorHAnsi"/>
          <w:color w:val="000000"/>
          <w:sz w:val="24"/>
          <w:szCs w:val="24"/>
          <w:lang w:eastAsia="en-GB"/>
        </w:rPr>
      </w:pPr>
      <w:r w:rsidRPr="00FB0699">
        <w:rPr>
          <w:rFonts w:cstheme="minorHAnsi"/>
          <w:color w:val="000000"/>
          <w:sz w:val="24"/>
          <w:szCs w:val="24"/>
          <w:lang w:eastAsia="en-GB"/>
        </w:rPr>
        <w:t xml:space="preserve">Be fluent in written methods for all four operations, including long multiplication and division, and in working with fractions, decimals and percentages. </w:t>
      </w:r>
    </w:p>
    <w:p w14:paraId="2A690D3C" w14:textId="77777777" w:rsidR="00B9449D" w:rsidRPr="00FB0699" w:rsidRDefault="00B9449D" w:rsidP="00B9449D">
      <w:pPr>
        <w:pStyle w:val="ListParagraph"/>
        <w:widowControl/>
        <w:numPr>
          <w:ilvl w:val="0"/>
          <w:numId w:val="3"/>
        </w:numPr>
        <w:shd w:val="clear" w:color="auto" w:fill="FFFFFF"/>
        <w:autoSpaceDE/>
        <w:autoSpaceDN/>
        <w:contextualSpacing/>
        <w:textAlignment w:val="baseline"/>
        <w:rPr>
          <w:rFonts w:cstheme="minorHAnsi"/>
          <w:color w:val="000000"/>
          <w:sz w:val="24"/>
          <w:szCs w:val="24"/>
          <w:lang w:eastAsia="en-GB"/>
        </w:rPr>
      </w:pPr>
      <w:r w:rsidRPr="00FB0699">
        <w:rPr>
          <w:rFonts w:cstheme="minorHAnsi"/>
          <w:color w:val="000000"/>
          <w:sz w:val="24"/>
          <w:szCs w:val="24"/>
          <w:lang w:eastAsia="en-GB"/>
        </w:rPr>
        <w:t>Read, spell and pronounce mathematical vocabulary correctly.</w:t>
      </w:r>
    </w:p>
    <w:p w14:paraId="1B2D8B2B" w14:textId="77777777" w:rsidR="00B9449D" w:rsidRPr="00FB0699" w:rsidRDefault="00B9449D" w:rsidP="00B9449D">
      <w:pPr>
        <w:pStyle w:val="ListParagraph"/>
        <w:widowControl/>
        <w:numPr>
          <w:ilvl w:val="0"/>
          <w:numId w:val="3"/>
        </w:numPr>
        <w:shd w:val="clear" w:color="auto" w:fill="FFFFFF"/>
        <w:autoSpaceDE/>
        <w:autoSpaceDN/>
        <w:contextualSpacing/>
        <w:textAlignment w:val="baseline"/>
        <w:rPr>
          <w:rFonts w:cstheme="minorHAnsi"/>
          <w:color w:val="000000"/>
          <w:sz w:val="24"/>
          <w:szCs w:val="24"/>
          <w:lang w:eastAsia="en-GB"/>
        </w:rPr>
      </w:pPr>
      <w:r w:rsidRPr="00FB0699">
        <w:rPr>
          <w:rFonts w:cstheme="minorHAnsi"/>
          <w:color w:val="000000"/>
          <w:sz w:val="24"/>
          <w:szCs w:val="24"/>
          <w:lang w:eastAsia="en-GB"/>
        </w:rPr>
        <w:t>Solve a wider range of problems, including increasingly complex properties of numbers and arithmetic.</w:t>
      </w:r>
    </w:p>
    <w:p w14:paraId="3D40B854" w14:textId="77777777" w:rsidR="00B9449D" w:rsidRPr="00FB0699" w:rsidRDefault="00B9449D" w:rsidP="00B9449D">
      <w:pPr>
        <w:pStyle w:val="ListParagraph"/>
        <w:widowControl/>
        <w:numPr>
          <w:ilvl w:val="0"/>
          <w:numId w:val="3"/>
        </w:numPr>
        <w:autoSpaceDE/>
        <w:autoSpaceDN/>
        <w:contextualSpacing/>
        <w:jc w:val="both"/>
        <w:rPr>
          <w:sz w:val="24"/>
          <w:szCs w:val="24"/>
        </w:rPr>
      </w:pPr>
      <w:r w:rsidRPr="00FB0699">
        <w:rPr>
          <w:rFonts w:cstheme="minorHAnsi"/>
          <w:color w:val="000000"/>
          <w:sz w:val="24"/>
          <w:szCs w:val="24"/>
          <w:lang w:eastAsia="en-GB"/>
        </w:rPr>
        <w:t>Solve problems demanding efficient written and mental methods of calculation.</w:t>
      </w:r>
    </w:p>
    <w:p w14:paraId="665B1FE2" w14:textId="2C6DCD11" w:rsidR="00A91CED" w:rsidRPr="00B9449D" w:rsidRDefault="00A91CED" w:rsidP="00B9449D">
      <w:pPr>
        <w:pStyle w:val="ListParagraph"/>
        <w:widowControl/>
        <w:autoSpaceDE/>
        <w:autoSpaceDN/>
        <w:ind w:left="1080" w:firstLine="0"/>
        <w:contextualSpacing/>
        <w:jc w:val="both"/>
        <w:rPr>
          <w:rFonts w:asciiTheme="minorHAnsi" w:hAnsiTheme="minorHAnsi" w:cstheme="minorHAnsi"/>
          <w:sz w:val="24"/>
          <w:szCs w:val="24"/>
        </w:rPr>
      </w:pPr>
    </w:p>
    <w:p w14:paraId="754526EB" w14:textId="18073FAC" w:rsidR="006E5633" w:rsidRPr="00B9449D" w:rsidRDefault="0042493F" w:rsidP="0042493F">
      <w:pPr>
        <w:pStyle w:val="Heading1"/>
        <w:numPr>
          <w:ilvl w:val="0"/>
          <w:numId w:val="1"/>
        </w:numPr>
        <w:tabs>
          <w:tab w:val="left" w:pos="460"/>
        </w:tabs>
        <w:rPr>
          <w:rFonts w:asciiTheme="minorHAnsi" w:hAnsiTheme="minorHAnsi" w:cstheme="minorHAnsi"/>
          <w:sz w:val="24"/>
          <w:szCs w:val="24"/>
        </w:rPr>
      </w:pPr>
      <w:r w:rsidRPr="00B9449D">
        <w:rPr>
          <w:rFonts w:asciiTheme="minorHAnsi" w:hAnsiTheme="minorHAnsi" w:cstheme="minorHAnsi"/>
          <w:sz w:val="24"/>
          <w:szCs w:val="24"/>
        </w:rPr>
        <w:t>Pupil</w:t>
      </w:r>
      <w:r w:rsidR="003E61FC" w:rsidRPr="00B9449D">
        <w:rPr>
          <w:rFonts w:asciiTheme="minorHAnsi" w:hAnsiTheme="minorHAnsi" w:cstheme="minorHAnsi"/>
          <w:spacing w:val="-15"/>
          <w:sz w:val="24"/>
          <w:szCs w:val="24"/>
        </w:rPr>
        <w:t xml:space="preserve"> </w:t>
      </w:r>
      <w:r w:rsidR="003E61FC" w:rsidRPr="00B9449D">
        <w:rPr>
          <w:rFonts w:asciiTheme="minorHAnsi" w:hAnsiTheme="minorHAnsi" w:cstheme="minorHAnsi"/>
          <w:sz w:val="24"/>
          <w:szCs w:val="24"/>
        </w:rPr>
        <w:t>Entitlement</w:t>
      </w:r>
    </w:p>
    <w:p w14:paraId="19545B73" w14:textId="77777777" w:rsidR="00B9449D" w:rsidRPr="00FB0699" w:rsidRDefault="00B9449D" w:rsidP="00B9449D">
      <w:pPr>
        <w:ind w:left="720"/>
        <w:jc w:val="both"/>
        <w:rPr>
          <w:rFonts w:eastAsia="Times New Roman" w:cs="Times New Roman"/>
          <w:sz w:val="24"/>
          <w:szCs w:val="24"/>
        </w:rPr>
      </w:pPr>
      <w:r w:rsidRPr="00FB0699">
        <w:rPr>
          <w:rFonts w:eastAsia="Times New Roman" w:cs="Times New Roman"/>
          <w:sz w:val="24"/>
          <w:szCs w:val="24"/>
        </w:rPr>
        <w:t>As a school, we understand the term ‘Mathematics’ as meaning the development of skills leading to:</w:t>
      </w:r>
    </w:p>
    <w:p w14:paraId="5444F962" w14:textId="77777777" w:rsidR="00B9449D" w:rsidRPr="00FB0699" w:rsidRDefault="00B9449D" w:rsidP="00B9449D">
      <w:pPr>
        <w:widowControl/>
        <w:numPr>
          <w:ilvl w:val="0"/>
          <w:numId w:val="9"/>
        </w:numPr>
        <w:tabs>
          <w:tab w:val="clear" w:pos="1004"/>
        </w:tabs>
        <w:autoSpaceDE/>
        <w:autoSpaceDN/>
        <w:ind w:left="993" w:hanging="295"/>
        <w:jc w:val="both"/>
        <w:rPr>
          <w:rFonts w:eastAsia="Times New Roman" w:cs="Times New Roman"/>
          <w:sz w:val="24"/>
          <w:szCs w:val="24"/>
        </w:rPr>
      </w:pPr>
      <w:r w:rsidRPr="00FB0699">
        <w:rPr>
          <w:rFonts w:eastAsia="Times New Roman" w:cs="Times New Roman"/>
          <w:sz w:val="24"/>
          <w:szCs w:val="24"/>
        </w:rPr>
        <w:t>Proficiency, confidence and competence with numbers and measurement</w:t>
      </w:r>
    </w:p>
    <w:p w14:paraId="751FFDB0" w14:textId="77777777" w:rsidR="00B9449D" w:rsidRPr="00FB0699" w:rsidRDefault="00B9449D" w:rsidP="00B9449D">
      <w:pPr>
        <w:widowControl/>
        <w:numPr>
          <w:ilvl w:val="0"/>
          <w:numId w:val="9"/>
        </w:numPr>
        <w:tabs>
          <w:tab w:val="clear" w:pos="1004"/>
        </w:tabs>
        <w:autoSpaceDE/>
        <w:autoSpaceDN/>
        <w:ind w:left="993" w:hanging="295"/>
        <w:jc w:val="both"/>
        <w:rPr>
          <w:rFonts w:eastAsia="Times New Roman" w:cs="Times New Roman"/>
          <w:sz w:val="24"/>
          <w:szCs w:val="24"/>
        </w:rPr>
      </w:pPr>
      <w:r w:rsidRPr="00FB0699">
        <w:rPr>
          <w:rFonts w:eastAsia="Times New Roman" w:cs="Times New Roman"/>
          <w:sz w:val="24"/>
          <w:szCs w:val="24"/>
        </w:rPr>
        <w:t>An understanding of our number system</w:t>
      </w:r>
    </w:p>
    <w:p w14:paraId="67544804" w14:textId="02F58CB1" w:rsidR="00B9449D" w:rsidRPr="00FB0699" w:rsidRDefault="00B9449D" w:rsidP="00B9449D">
      <w:pPr>
        <w:widowControl/>
        <w:numPr>
          <w:ilvl w:val="0"/>
          <w:numId w:val="9"/>
        </w:numPr>
        <w:tabs>
          <w:tab w:val="clear" w:pos="1004"/>
        </w:tabs>
        <w:autoSpaceDE/>
        <w:autoSpaceDN/>
        <w:ind w:left="993" w:hanging="295"/>
        <w:jc w:val="both"/>
        <w:rPr>
          <w:rFonts w:eastAsia="Times New Roman" w:cs="Times New Roman"/>
          <w:sz w:val="24"/>
          <w:szCs w:val="24"/>
        </w:rPr>
      </w:pPr>
      <w:r w:rsidRPr="00FB0699">
        <w:rPr>
          <w:rFonts w:eastAsia="Times New Roman" w:cs="Times New Roman"/>
          <w:sz w:val="24"/>
          <w:szCs w:val="24"/>
        </w:rPr>
        <w:t>An understanding of shape, space and measure</w:t>
      </w:r>
    </w:p>
    <w:p w14:paraId="275B9DB1" w14:textId="77777777" w:rsidR="00B9449D" w:rsidRPr="00FB0699" w:rsidRDefault="00B9449D" w:rsidP="00B9449D">
      <w:pPr>
        <w:widowControl/>
        <w:numPr>
          <w:ilvl w:val="0"/>
          <w:numId w:val="9"/>
        </w:numPr>
        <w:tabs>
          <w:tab w:val="clear" w:pos="1004"/>
        </w:tabs>
        <w:autoSpaceDE/>
        <w:autoSpaceDN/>
        <w:ind w:left="993" w:hanging="295"/>
        <w:jc w:val="both"/>
        <w:rPr>
          <w:rFonts w:eastAsia="Times New Roman" w:cs="Times New Roman"/>
          <w:sz w:val="24"/>
          <w:szCs w:val="24"/>
        </w:rPr>
      </w:pPr>
      <w:r w:rsidRPr="00FB0699">
        <w:rPr>
          <w:rFonts w:eastAsia="Times New Roman" w:cs="Times New Roman"/>
          <w:sz w:val="24"/>
          <w:szCs w:val="24"/>
        </w:rPr>
        <w:t>A repertoire of computation skills (mental and pencil and paper)</w:t>
      </w:r>
    </w:p>
    <w:p w14:paraId="00BD59C9" w14:textId="77777777" w:rsidR="00B9449D" w:rsidRPr="00FB0699" w:rsidRDefault="00B9449D" w:rsidP="00B9449D">
      <w:pPr>
        <w:widowControl/>
        <w:numPr>
          <w:ilvl w:val="0"/>
          <w:numId w:val="9"/>
        </w:numPr>
        <w:tabs>
          <w:tab w:val="clear" w:pos="1004"/>
        </w:tabs>
        <w:autoSpaceDE/>
        <w:autoSpaceDN/>
        <w:ind w:left="993" w:hanging="295"/>
        <w:jc w:val="both"/>
        <w:rPr>
          <w:rFonts w:eastAsia="Times New Roman" w:cs="Times New Roman"/>
          <w:sz w:val="24"/>
          <w:szCs w:val="24"/>
        </w:rPr>
      </w:pPr>
      <w:r w:rsidRPr="00FB0699">
        <w:rPr>
          <w:rFonts w:eastAsia="Times New Roman" w:cs="Times New Roman"/>
          <w:sz w:val="24"/>
          <w:szCs w:val="24"/>
        </w:rPr>
        <w:t>Rapid mental recall of number facts</w:t>
      </w:r>
    </w:p>
    <w:p w14:paraId="7B2A1642" w14:textId="77777777" w:rsidR="00B9449D" w:rsidRPr="00FB0699" w:rsidRDefault="00B9449D" w:rsidP="00B9449D">
      <w:pPr>
        <w:widowControl/>
        <w:numPr>
          <w:ilvl w:val="0"/>
          <w:numId w:val="9"/>
        </w:numPr>
        <w:tabs>
          <w:tab w:val="clear" w:pos="1004"/>
        </w:tabs>
        <w:autoSpaceDE/>
        <w:autoSpaceDN/>
        <w:ind w:left="993" w:hanging="295"/>
        <w:jc w:val="both"/>
        <w:rPr>
          <w:rFonts w:eastAsia="Times New Roman" w:cs="Times New Roman"/>
          <w:sz w:val="24"/>
          <w:szCs w:val="24"/>
        </w:rPr>
      </w:pPr>
      <w:r w:rsidRPr="00FB0699">
        <w:rPr>
          <w:rFonts w:eastAsia="Times New Roman" w:cs="Times New Roman"/>
          <w:sz w:val="24"/>
          <w:szCs w:val="24"/>
        </w:rPr>
        <w:t>The ability to solve problems in and out of context</w:t>
      </w:r>
    </w:p>
    <w:p w14:paraId="18A4E28F" w14:textId="77777777" w:rsidR="00B9449D" w:rsidRPr="00FB0699" w:rsidRDefault="00B9449D" w:rsidP="00B9449D">
      <w:pPr>
        <w:widowControl/>
        <w:numPr>
          <w:ilvl w:val="0"/>
          <w:numId w:val="9"/>
        </w:numPr>
        <w:tabs>
          <w:tab w:val="clear" w:pos="1004"/>
        </w:tabs>
        <w:autoSpaceDE/>
        <w:autoSpaceDN/>
        <w:ind w:left="993" w:hanging="295"/>
        <w:jc w:val="both"/>
        <w:rPr>
          <w:rFonts w:eastAsia="Times New Roman" w:cs="Times New Roman"/>
          <w:sz w:val="24"/>
          <w:szCs w:val="24"/>
        </w:rPr>
      </w:pPr>
      <w:r w:rsidRPr="00FB0699">
        <w:rPr>
          <w:rFonts w:eastAsia="Times New Roman" w:cs="Times New Roman"/>
          <w:sz w:val="24"/>
          <w:szCs w:val="24"/>
        </w:rPr>
        <w:t xml:space="preserve">A practical understanding of the various ways in which information is gathered by counting and measuring </w:t>
      </w:r>
    </w:p>
    <w:p w14:paraId="08943B47" w14:textId="77777777" w:rsidR="00B9449D" w:rsidRPr="00FB0699" w:rsidRDefault="00B9449D" w:rsidP="00B9449D">
      <w:pPr>
        <w:widowControl/>
        <w:numPr>
          <w:ilvl w:val="0"/>
          <w:numId w:val="9"/>
        </w:numPr>
        <w:tabs>
          <w:tab w:val="clear" w:pos="1004"/>
        </w:tabs>
        <w:autoSpaceDE/>
        <w:autoSpaceDN/>
        <w:ind w:left="993" w:hanging="295"/>
        <w:jc w:val="both"/>
        <w:rPr>
          <w:rFonts w:eastAsia="Times New Roman" w:cs="Times New Roman"/>
          <w:color w:val="FF0000"/>
          <w:sz w:val="24"/>
          <w:szCs w:val="24"/>
        </w:rPr>
      </w:pPr>
      <w:r w:rsidRPr="00FB0699">
        <w:rPr>
          <w:rFonts w:eastAsia="Times New Roman" w:cs="Times New Roman"/>
          <w:sz w:val="24"/>
          <w:szCs w:val="24"/>
        </w:rPr>
        <w:t>A practical understanding of how information can be represented and interpreted from, graphs, diagrams, charts and tables</w:t>
      </w:r>
      <w:r w:rsidRPr="00B9449D">
        <w:rPr>
          <w:rFonts w:eastAsia="Times New Roman" w:cs="Times New Roman"/>
          <w:sz w:val="24"/>
          <w:szCs w:val="24"/>
        </w:rPr>
        <w:t>.</w:t>
      </w:r>
    </w:p>
    <w:p w14:paraId="39B2D687" w14:textId="77777777" w:rsidR="00B9449D" w:rsidRPr="00FB0699" w:rsidRDefault="00B9449D" w:rsidP="00B9449D">
      <w:pPr>
        <w:pStyle w:val="ListParagraph"/>
        <w:jc w:val="both"/>
        <w:rPr>
          <w:b/>
          <w:color w:val="FF0000"/>
          <w:sz w:val="24"/>
          <w:szCs w:val="24"/>
        </w:rPr>
      </w:pPr>
    </w:p>
    <w:p w14:paraId="1CDCDAAD" w14:textId="77777777" w:rsidR="00B9449D" w:rsidRPr="00FB0699" w:rsidRDefault="00B9449D" w:rsidP="00B9449D">
      <w:pPr>
        <w:ind w:left="360"/>
        <w:jc w:val="both"/>
        <w:rPr>
          <w:sz w:val="24"/>
          <w:szCs w:val="24"/>
        </w:rPr>
      </w:pPr>
      <w:r w:rsidRPr="00FB0699">
        <w:rPr>
          <w:sz w:val="24"/>
          <w:szCs w:val="24"/>
        </w:rPr>
        <w:t>We will provide a high quality of teaching through:</w:t>
      </w:r>
    </w:p>
    <w:p w14:paraId="5FBDEC52" w14:textId="77777777" w:rsidR="00B9449D" w:rsidRPr="00FB0699" w:rsidRDefault="00B9449D" w:rsidP="00B9449D">
      <w:pPr>
        <w:widowControl/>
        <w:numPr>
          <w:ilvl w:val="0"/>
          <w:numId w:val="10"/>
        </w:numPr>
        <w:tabs>
          <w:tab w:val="clear" w:pos="1004"/>
          <w:tab w:val="num" w:pos="1560"/>
        </w:tabs>
        <w:autoSpaceDE/>
        <w:autoSpaceDN/>
        <w:ind w:left="993" w:hanging="284"/>
        <w:jc w:val="both"/>
        <w:rPr>
          <w:rFonts w:eastAsia="Times New Roman" w:cs="Times New Roman"/>
          <w:sz w:val="24"/>
          <w:szCs w:val="24"/>
        </w:rPr>
      </w:pPr>
      <w:r w:rsidRPr="00FB0699">
        <w:rPr>
          <w:rFonts w:eastAsia="Times New Roman" w:cs="Times New Roman"/>
          <w:sz w:val="24"/>
          <w:szCs w:val="24"/>
        </w:rPr>
        <w:t>Having high expectations of achievement for all pupils irrespective of ability</w:t>
      </w:r>
    </w:p>
    <w:p w14:paraId="141FFEF3" w14:textId="77777777" w:rsidR="00B9449D" w:rsidRPr="00FB0699" w:rsidRDefault="00B9449D" w:rsidP="00B9449D">
      <w:pPr>
        <w:widowControl/>
        <w:numPr>
          <w:ilvl w:val="0"/>
          <w:numId w:val="10"/>
        </w:numPr>
        <w:tabs>
          <w:tab w:val="clear" w:pos="1004"/>
          <w:tab w:val="num" w:pos="1560"/>
        </w:tabs>
        <w:autoSpaceDE/>
        <w:autoSpaceDN/>
        <w:ind w:left="993" w:hanging="284"/>
        <w:jc w:val="both"/>
        <w:rPr>
          <w:rFonts w:eastAsia="Times New Roman" w:cs="Times New Roman"/>
          <w:sz w:val="24"/>
          <w:szCs w:val="24"/>
        </w:rPr>
      </w:pPr>
      <w:r w:rsidRPr="00FB0699">
        <w:rPr>
          <w:rFonts w:eastAsia="Times New Roman" w:cs="Times New Roman"/>
          <w:sz w:val="24"/>
          <w:szCs w:val="24"/>
        </w:rPr>
        <w:t xml:space="preserve">Daily time for practice of key arithmetic skills through ‘Number of the Day’ morning work </w:t>
      </w:r>
    </w:p>
    <w:p w14:paraId="2A847F1B" w14:textId="77777777" w:rsidR="00B9449D" w:rsidRPr="00FB0699" w:rsidRDefault="00B9449D" w:rsidP="00B9449D">
      <w:pPr>
        <w:widowControl/>
        <w:numPr>
          <w:ilvl w:val="0"/>
          <w:numId w:val="10"/>
        </w:numPr>
        <w:tabs>
          <w:tab w:val="clear" w:pos="1004"/>
          <w:tab w:val="num" w:pos="1560"/>
        </w:tabs>
        <w:autoSpaceDE/>
        <w:autoSpaceDN/>
        <w:ind w:left="993" w:hanging="284"/>
        <w:jc w:val="both"/>
        <w:rPr>
          <w:rFonts w:eastAsia="Times New Roman" w:cs="Times New Roman"/>
          <w:sz w:val="24"/>
          <w:szCs w:val="24"/>
        </w:rPr>
      </w:pPr>
      <w:r w:rsidRPr="00FB0699">
        <w:rPr>
          <w:rFonts w:eastAsia="Times New Roman" w:cs="Times New Roman"/>
          <w:sz w:val="24"/>
          <w:szCs w:val="24"/>
        </w:rPr>
        <w:lastRenderedPageBreak/>
        <w:t>Setting high standards of effective teaching and learning throughout the whole school, including differentiation where appropriate, practical activities, use of technology and enjoyment of learning</w:t>
      </w:r>
    </w:p>
    <w:p w14:paraId="380CE595" w14:textId="77777777" w:rsidR="00B9449D" w:rsidRPr="00FB0699" w:rsidRDefault="00B9449D" w:rsidP="00B9449D">
      <w:pPr>
        <w:widowControl/>
        <w:numPr>
          <w:ilvl w:val="0"/>
          <w:numId w:val="10"/>
        </w:numPr>
        <w:tabs>
          <w:tab w:val="clear" w:pos="1004"/>
          <w:tab w:val="num" w:pos="1560"/>
        </w:tabs>
        <w:autoSpaceDE/>
        <w:autoSpaceDN/>
        <w:ind w:left="993" w:hanging="284"/>
        <w:jc w:val="both"/>
        <w:rPr>
          <w:rFonts w:eastAsia="Times New Roman" w:cs="Times New Roman"/>
          <w:sz w:val="24"/>
          <w:szCs w:val="24"/>
        </w:rPr>
      </w:pPr>
      <w:r w:rsidRPr="00FB0699">
        <w:rPr>
          <w:rFonts w:eastAsia="Times New Roman" w:cs="Times New Roman"/>
          <w:sz w:val="24"/>
          <w:szCs w:val="24"/>
        </w:rPr>
        <w:t>Consistent moderation of assessment</w:t>
      </w:r>
    </w:p>
    <w:p w14:paraId="61D05680" w14:textId="77777777" w:rsidR="00B9449D" w:rsidRPr="00FB0699" w:rsidRDefault="00B9449D" w:rsidP="00B9449D">
      <w:pPr>
        <w:widowControl/>
        <w:numPr>
          <w:ilvl w:val="0"/>
          <w:numId w:val="10"/>
        </w:numPr>
        <w:tabs>
          <w:tab w:val="clear" w:pos="1004"/>
          <w:tab w:val="num" w:pos="1560"/>
        </w:tabs>
        <w:autoSpaceDE/>
        <w:autoSpaceDN/>
        <w:ind w:left="993" w:hanging="284"/>
        <w:jc w:val="both"/>
        <w:rPr>
          <w:rFonts w:eastAsia="Times New Roman" w:cs="Times New Roman"/>
          <w:sz w:val="24"/>
          <w:szCs w:val="24"/>
        </w:rPr>
      </w:pPr>
      <w:r w:rsidRPr="00FB0699">
        <w:rPr>
          <w:rFonts w:eastAsia="Times New Roman" w:cs="Times New Roman"/>
          <w:sz w:val="24"/>
          <w:szCs w:val="24"/>
        </w:rPr>
        <w:t>Setting clear targets for raising standards in both progress and achievement, individually and as a year group</w:t>
      </w:r>
    </w:p>
    <w:p w14:paraId="10935062" w14:textId="77777777" w:rsidR="00B9449D" w:rsidRPr="00FB0699" w:rsidRDefault="00B9449D" w:rsidP="00B9449D">
      <w:pPr>
        <w:widowControl/>
        <w:numPr>
          <w:ilvl w:val="0"/>
          <w:numId w:val="10"/>
        </w:numPr>
        <w:tabs>
          <w:tab w:val="clear" w:pos="1004"/>
          <w:tab w:val="num" w:pos="1560"/>
        </w:tabs>
        <w:autoSpaceDE/>
        <w:autoSpaceDN/>
        <w:ind w:left="993" w:hanging="284"/>
        <w:jc w:val="both"/>
        <w:rPr>
          <w:rFonts w:eastAsia="Times New Roman" w:cs="Times New Roman"/>
          <w:sz w:val="24"/>
          <w:szCs w:val="24"/>
        </w:rPr>
      </w:pPr>
      <w:r w:rsidRPr="00FB0699">
        <w:rPr>
          <w:rFonts w:eastAsia="Times New Roman" w:cs="Times New Roman"/>
          <w:sz w:val="24"/>
          <w:szCs w:val="24"/>
        </w:rPr>
        <w:t>A whole school commitment to staff development in terms of subject knowledge and teaching strategies</w:t>
      </w:r>
    </w:p>
    <w:p w14:paraId="7E7F77F2" w14:textId="77777777" w:rsidR="00B9449D" w:rsidRPr="00FB0699" w:rsidRDefault="00B9449D" w:rsidP="00B9449D">
      <w:pPr>
        <w:widowControl/>
        <w:numPr>
          <w:ilvl w:val="0"/>
          <w:numId w:val="10"/>
        </w:numPr>
        <w:tabs>
          <w:tab w:val="clear" w:pos="1004"/>
        </w:tabs>
        <w:autoSpaceDE/>
        <w:autoSpaceDN/>
        <w:ind w:left="993" w:hanging="284"/>
        <w:jc w:val="both"/>
        <w:rPr>
          <w:rFonts w:eastAsia="Times New Roman" w:cs="Times New Roman"/>
          <w:sz w:val="24"/>
          <w:szCs w:val="24"/>
        </w:rPr>
      </w:pPr>
      <w:r w:rsidRPr="00FB0699">
        <w:rPr>
          <w:rFonts w:eastAsia="Times New Roman" w:cs="Times New Roman"/>
          <w:sz w:val="24"/>
          <w:szCs w:val="24"/>
        </w:rPr>
        <w:t>Correct and consistent use of mathematical vocabulary and notation as well as methodology (see attached appendix for agreed methods for calculation)</w:t>
      </w:r>
    </w:p>
    <w:p w14:paraId="7B296F87" w14:textId="77777777" w:rsidR="00B9449D" w:rsidRPr="00FB0699" w:rsidRDefault="00B9449D" w:rsidP="00B9449D">
      <w:pPr>
        <w:pStyle w:val="ListParagraph"/>
        <w:widowControl/>
        <w:numPr>
          <w:ilvl w:val="0"/>
          <w:numId w:val="10"/>
        </w:numPr>
        <w:tabs>
          <w:tab w:val="clear" w:pos="1004"/>
          <w:tab w:val="num" w:pos="1560"/>
        </w:tabs>
        <w:autoSpaceDE/>
        <w:autoSpaceDN/>
        <w:ind w:left="993" w:hanging="284"/>
        <w:contextualSpacing/>
        <w:jc w:val="both"/>
        <w:rPr>
          <w:sz w:val="24"/>
          <w:szCs w:val="24"/>
        </w:rPr>
      </w:pPr>
      <w:r w:rsidRPr="00FB0699">
        <w:rPr>
          <w:rFonts w:eastAsia="Times New Roman" w:cs="Times New Roman"/>
          <w:sz w:val="24"/>
          <w:szCs w:val="24"/>
        </w:rPr>
        <w:t>An emphasis on mental strategies and calculations</w:t>
      </w:r>
    </w:p>
    <w:p w14:paraId="7FA88E8B" w14:textId="77777777" w:rsidR="00B9449D" w:rsidRPr="00FB0699" w:rsidRDefault="00B9449D" w:rsidP="00B9449D">
      <w:pPr>
        <w:pStyle w:val="ListParagraph"/>
        <w:widowControl/>
        <w:numPr>
          <w:ilvl w:val="0"/>
          <w:numId w:val="10"/>
        </w:numPr>
        <w:tabs>
          <w:tab w:val="clear" w:pos="1004"/>
          <w:tab w:val="num" w:pos="1560"/>
        </w:tabs>
        <w:autoSpaceDE/>
        <w:autoSpaceDN/>
        <w:ind w:left="993" w:hanging="284"/>
        <w:contextualSpacing/>
        <w:jc w:val="both"/>
        <w:rPr>
          <w:sz w:val="24"/>
          <w:szCs w:val="24"/>
        </w:rPr>
      </w:pPr>
      <w:r w:rsidRPr="00FB0699">
        <w:rPr>
          <w:sz w:val="24"/>
          <w:szCs w:val="24"/>
        </w:rPr>
        <w:t>By utilising all resources (including adults) to the best effect, taking individual needs into account and supporting pupils to achieve their full potential</w:t>
      </w:r>
    </w:p>
    <w:p w14:paraId="0071581F" w14:textId="77777777" w:rsidR="00B9449D" w:rsidRPr="00FB0699" w:rsidRDefault="00B9449D" w:rsidP="00B9449D">
      <w:pPr>
        <w:pStyle w:val="ListParagraph"/>
        <w:widowControl/>
        <w:numPr>
          <w:ilvl w:val="0"/>
          <w:numId w:val="10"/>
        </w:numPr>
        <w:tabs>
          <w:tab w:val="clear" w:pos="1004"/>
          <w:tab w:val="num" w:pos="1560"/>
        </w:tabs>
        <w:autoSpaceDE/>
        <w:autoSpaceDN/>
        <w:ind w:left="993" w:hanging="284"/>
        <w:contextualSpacing/>
        <w:jc w:val="both"/>
        <w:rPr>
          <w:sz w:val="24"/>
          <w:szCs w:val="24"/>
        </w:rPr>
      </w:pPr>
      <w:r w:rsidRPr="00FB0699">
        <w:rPr>
          <w:sz w:val="24"/>
          <w:szCs w:val="24"/>
        </w:rPr>
        <w:t>Providing quality resources throughout the school which are audited regularly, ensuring they are of a high standard, are regularly used and enhance the learning of the children</w:t>
      </w:r>
    </w:p>
    <w:p w14:paraId="174E46DA" w14:textId="77777777" w:rsidR="00B9449D" w:rsidRPr="00FB0699" w:rsidRDefault="00B9449D" w:rsidP="00B9449D">
      <w:pPr>
        <w:pStyle w:val="ListParagraph"/>
        <w:widowControl/>
        <w:numPr>
          <w:ilvl w:val="0"/>
          <w:numId w:val="10"/>
        </w:numPr>
        <w:tabs>
          <w:tab w:val="clear" w:pos="1004"/>
          <w:tab w:val="num" w:pos="1560"/>
        </w:tabs>
        <w:autoSpaceDE/>
        <w:autoSpaceDN/>
        <w:ind w:left="993" w:hanging="284"/>
        <w:contextualSpacing/>
        <w:jc w:val="both"/>
        <w:rPr>
          <w:sz w:val="24"/>
          <w:szCs w:val="24"/>
        </w:rPr>
      </w:pPr>
      <w:r w:rsidRPr="00FB0699">
        <w:rPr>
          <w:sz w:val="24"/>
          <w:szCs w:val="24"/>
        </w:rPr>
        <w:t>By providing additional opportunities for learning through practical activities both in and outside of the classroom, turning the written maths into life skills learning</w:t>
      </w:r>
    </w:p>
    <w:p w14:paraId="36062573" w14:textId="77777777" w:rsidR="006E5633" w:rsidRPr="00B9449D" w:rsidRDefault="006E5633" w:rsidP="0042493F">
      <w:pPr>
        <w:pStyle w:val="BodyText"/>
        <w:rPr>
          <w:rFonts w:asciiTheme="minorHAnsi" w:hAnsiTheme="minorHAnsi" w:cstheme="minorHAnsi"/>
          <w:sz w:val="24"/>
          <w:szCs w:val="24"/>
        </w:rPr>
      </w:pPr>
    </w:p>
    <w:p w14:paraId="69369CAA" w14:textId="185D136E" w:rsidR="006E5633" w:rsidRPr="00B9449D" w:rsidRDefault="0042493F" w:rsidP="0042493F">
      <w:pPr>
        <w:pStyle w:val="Heading1"/>
        <w:numPr>
          <w:ilvl w:val="0"/>
          <w:numId w:val="1"/>
        </w:numPr>
        <w:tabs>
          <w:tab w:val="left" w:pos="460"/>
        </w:tabs>
        <w:ind w:right="117"/>
        <w:jc w:val="both"/>
        <w:rPr>
          <w:rFonts w:asciiTheme="minorHAnsi" w:hAnsiTheme="minorHAnsi" w:cstheme="minorHAnsi"/>
          <w:sz w:val="24"/>
          <w:szCs w:val="24"/>
        </w:rPr>
      </w:pPr>
      <w:r w:rsidRPr="00B9449D">
        <w:rPr>
          <w:rFonts w:asciiTheme="minorHAnsi" w:hAnsiTheme="minorHAnsi" w:cstheme="minorHAnsi"/>
          <w:sz w:val="24"/>
          <w:szCs w:val="24"/>
        </w:rPr>
        <w:t>Assessment and monitoring</w:t>
      </w:r>
    </w:p>
    <w:p w14:paraId="0CF33A4B" w14:textId="157B9148" w:rsidR="00B9449D" w:rsidRPr="000F573E" w:rsidRDefault="00B9449D" w:rsidP="00B9449D">
      <w:pPr>
        <w:pStyle w:val="ListParagraph"/>
        <w:widowControl/>
        <w:autoSpaceDE/>
        <w:autoSpaceDN/>
        <w:ind w:left="460" w:firstLine="0"/>
        <w:contextualSpacing/>
        <w:jc w:val="both"/>
        <w:rPr>
          <w:sz w:val="24"/>
          <w:szCs w:val="24"/>
        </w:rPr>
      </w:pPr>
      <w:r w:rsidRPr="00FB0699">
        <w:rPr>
          <w:sz w:val="24"/>
          <w:szCs w:val="24"/>
        </w:rPr>
        <w:t xml:space="preserve">As subject leaders we will ensure that our vision is part of the School Development Plan and has appropriate action points which enable the school to improve its provision, leading to higher standards </w:t>
      </w:r>
      <w:r w:rsidRPr="000F573E">
        <w:rPr>
          <w:sz w:val="24"/>
          <w:szCs w:val="24"/>
        </w:rPr>
        <w:t>and more enjoyable learning. This will be monitored by the Senior Leadership Team, the Governing Body and the Local Authority.</w:t>
      </w:r>
    </w:p>
    <w:p w14:paraId="40813918" w14:textId="77777777" w:rsidR="00B9449D" w:rsidRPr="000F573E" w:rsidRDefault="00B9449D" w:rsidP="00B9449D">
      <w:pPr>
        <w:pStyle w:val="ListParagraph"/>
        <w:widowControl/>
        <w:autoSpaceDE/>
        <w:autoSpaceDN/>
        <w:ind w:left="460" w:firstLine="0"/>
        <w:contextualSpacing/>
        <w:jc w:val="both"/>
        <w:rPr>
          <w:sz w:val="24"/>
          <w:szCs w:val="24"/>
        </w:rPr>
      </w:pPr>
    </w:p>
    <w:p w14:paraId="08F8F053" w14:textId="65E8EEDC" w:rsidR="00E166AA" w:rsidRPr="000F573E" w:rsidRDefault="00E166AA" w:rsidP="00E166AA">
      <w:pPr>
        <w:pStyle w:val="ListParagraph"/>
        <w:ind w:left="460" w:firstLine="0"/>
        <w:contextualSpacing/>
        <w:jc w:val="both"/>
        <w:rPr>
          <w:sz w:val="24"/>
          <w:szCs w:val="24"/>
        </w:rPr>
      </w:pPr>
      <w:r w:rsidRPr="000F573E">
        <w:rPr>
          <w:sz w:val="24"/>
          <w:szCs w:val="24"/>
        </w:rPr>
        <w:t>Ongoing formative assessment takes place within lessons through questioning, observation and review of pupil work. Termly summative assessments are undertaken in line with White Rose to monitor attainment and progress.</w:t>
      </w:r>
    </w:p>
    <w:p w14:paraId="10A02A07" w14:textId="77777777" w:rsidR="000F573E" w:rsidRPr="000F573E" w:rsidRDefault="000F573E" w:rsidP="002F39F1">
      <w:pPr>
        <w:pStyle w:val="ListParagraph"/>
        <w:ind w:left="460" w:firstLine="0"/>
        <w:contextualSpacing/>
        <w:jc w:val="both"/>
        <w:rPr>
          <w:sz w:val="24"/>
          <w:szCs w:val="24"/>
        </w:rPr>
      </w:pPr>
    </w:p>
    <w:p w14:paraId="12E4BEE2" w14:textId="72004D3E" w:rsidR="002F39F1" w:rsidRPr="000F573E" w:rsidRDefault="002F39F1" w:rsidP="002F39F1">
      <w:pPr>
        <w:pStyle w:val="ListParagraph"/>
        <w:ind w:left="460" w:firstLine="0"/>
        <w:contextualSpacing/>
        <w:jc w:val="both"/>
        <w:rPr>
          <w:sz w:val="24"/>
          <w:szCs w:val="24"/>
        </w:rPr>
      </w:pPr>
      <w:r w:rsidRPr="000F573E">
        <w:rPr>
          <w:sz w:val="24"/>
          <w:szCs w:val="24"/>
        </w:rPr>
        <w:t>Targeted intervention programmes will be used to support pupils identified through assessment as requiring additional support to achieve age-related expectations.</w:t>
      </w:r>
    </w:p>
    <w:p w14:paraId="0A7FD011" w14:textId="77777777" w:rsidR="002F39F1" w:rsidRPr="002F39F1" w:rsidRDefault="002F39F1" w:rsidP="002F39F1">
      <w:pPr>
        <w:pStyle w:val="ListParagraph"/>
        <w:ind w:left="460" w:firstLine="0"/>
        <w:contextualSpacing/>
        <w:jc w:val="both"/>
        <w:rPr>
          <w:color w:val="00B050"/>
          <w:sz w:val="24"/>
          <w:szCs w:val="24"/>
        </w:rPr>
      </w:pPr>
    </w:p>
    <w:p w14:paraId="03A7007C" w14:textId="1671A940" w:rsidR="00B9449D" w:rsidRPr="00E166AA" w:rsidRDefault="00B9449D" w:rsidP="00E166AA">
      <w:pPr>
        <w:widowControl/>
        <w:autoSpaceDE/>
        <w:autoSpaceDN/>
        <w:ind w:left="460"/>
        <w:contextualSpacing/>
        <w:jc w:val="both"/>
        <w:rPr>
          <w:sz w:val="24"/>
          <w:szCs w:val="24"/>
        </w:rPr>
      </w:pPr>
      <w:r w:rsidRPr="00E166AA">
        <w:rPr>
          <w:sz w:val="24"/>
          <w:szCs w:val="24"/>
        </w:rPr>
        <w:t xml:space="preserve">Pupil progress meetings will take place </w:t>
      </w:r>
      <w:proofErr w:type="gramStart"/>
      <w:r w:rsidRPr="00E166AA">
        <w:rPr>
          <w:sz w:val="24"/>
          <w:szCs w:val="24"/>
        </w:rPr>
        <w:t>in order to</w:t>
      </w:r>
      <w:proofErr w:type="gramEnd"/>
      <w:r w:rsidRPr="00E166AA">
        <w:rPr>
          <w:sz w:val="24"/>
          <w:szCs w:val="24"/>
        </w:rPr>
        <w:t xml:space="preserve"> track progress. These will be recorded and shared with the Headteacher and Governing Body.</w:t>
      </w:r>
    </w:p>
    <w:p w14:paraId="2176B5CC" w14:textId="77777777" w:rsidR="00B9449D" w:rsidRPr="00FB0699" w:rsidRDefault="00B9449D" w:rsidP="00B9449D">
      <w:pPr>
        <w:pStyle w:val="ListParagraph"/>
        <w:widowControl/>
        <w:autoSpaceDE/>
        <w:autoSpaceDN/>
        <w:ind w:left="460" w:firstLine="0"/>
        <w:contextualSpacing/>
        <w:jc w:val="both"/>
        <w:rPr>
          <w:sz w:val="24"/>
          <w:szCs w:val="24"/>
        </w:rPr>
      </w:pPr>
    </w:p>
    <w:p w14:paraId="38CA5569" w14:textId="503B5AA8" w:rsidR="00B9449D" w:rsidRDefault="00B9449D" w:rsidP="00B9449D">
      <w:pPr>
        <w:pStyle w:val="ListParagraph"/>
        <w:widowControl/>
        <w:autoSpaceDE/>
        <w:autoSpaceDN/>
        <w:ind w:left="460" w:firstLine="0"/>
        <w:contextualSpacing/>
        <w:jc w:val="both"/>
        <w:rPr>
          <w:sz w:val="24"/>
          <w:szCs w:val="24"/>
        </w:rPr>
      </w:pPr>
      <w:r w:rsidRPr="00FB0699">
        <w:rPr>
          <w:sz w:val="24"/>
          <w:szCs w:val="24"/>
        </w:rPr>
        <w:t>Monitoring of children’s books by the subject leaders takes place regularly throughout the year.  This ensures that lessons are being delivered to a high standard with the correct calculation methods, that feedback is helpful and encourages further progress and that the lessons are both engaging and challenging</w:t>
      </w:r>
      <w:r>
        <w:rPr>
          <w:sz w:val="24"/>
          <w:szCs w:val="24"/>
        </w:rPr>
        <w:t>.</w:t>
      </w:r>
    </w:p>
    <w:p w14:paraId="1011C071" w14:textId="77777777" w:rsidR="00B9449D" w:rsidRPr="00FB0699" w:rsidRDefault="00B9449D" w:rsidP="00B9449D">
      <w:pPr>
        <w:pStyle w:val="ListParagraph"/>
        <w:widowControl/>
        <w:autoSpaceDE/>
        <w:autoSpaceDN/>
        <w:ind w:left="460" w:firstLine="0"/>
        <w:contextualSpacing/>
        <w:jc w:val="both"/>
        <w:rPr>
          <w:sz w:val="24"/>
          <w:szCs w:val="24"/>
        </w:rPr>
      </w:pPr>
    </w:p>
    <w:p w14:paraId="466AD4AC" w14:textId="0E7C7E87" w:rsidR="00457D85" w:rsidRPr="00457D85" w:rsidRDefault="00B9449D" w:rsidP="00457D85">
      <w:pPr>
        <w:pStyle w:val="ListParagraph"/>
        <w:widowControl/>
        <w:autoSpaceDE/>
        <w:autoSpaceDN/>
        <w:ind w:left="460" w:firstLine="0"/>
        <w:contextualSpacing/>
        <w:jc w:val="both"/>
        <w:rPr>
          <w:color w:val="00B050"/>
          <w:sz w:val="24"/>
          <w:szCs w:val="24"/>
        </w:rPr>
      </w:pPr>
      <w:r w:rsidRPr="00FB0699">
        <w:rPr>
          <w:sz w:val="24"/>
          <w:szCs w:val="24"/>
        </w:rPr>
        <w:t xml:space="preserve">Data checking is carried out by class teachers, in </w:t>
      </w:r>
      <w:r w:rsidRPr="000F573E">
        <w:rPr>
          <w:sz w:val="24"/>
          <w:szCs w:val="24"/>
        </w:rPr>
        <w:t xml:space="preserve">Phases, and shared with the Headteacher and subject leaders each term.  From the data pupils requiring additional support can be identified, along with </w:t>
      </w:r>
      <w:r w:rsidR="00457D85" w:rsidRPr="000F573E">
        <w:rPr>
          <w:sz w:val="24"/>
          <w:szCs w:val="24"/>
        </w:rPr>
        <w:t>pupils requiring additional challenge and opportunities for greater depth learning.</w:t>
      </w:r>
    </w:p>
    <w:p w14:paraId="453B781C" w14:textId="00CC3F3E" w:rsidR="00B9449D" w:rsidRPr="00FB0699" w:rsidRDefault="00B9449D" w:rsidP="00B9449D">
      <w:pPr>
        <w:pStyle w:val="ListParagraph"/>
        <w:widowControl/>
        <w:autoSpaceDE/>
        <w:autoSpaceDN/>
        <w:ind w:left="460" w:firstLine="0"/>
        <w:contextualSpacing/>
        <w:jc w:val="both"/>
        <w:rPr>
          <w:sz w:val="24"/>
          <w:szCs w:val="24"/>
        </w:rPr>
      </w:pPr>
    </w:p>
    <w:p w14:paraId="0D06B551" w14:textId="77777777" w:rsidR="006E5633" w:rsidRPr="00B9449D" w:rsidRDefault="006E5633" w:rsidP="0042493F">
      <w:pPr>
        <w:pStyle w:val="BodyText"/>
        <w:rPr>
          <w:rFonts w:asciiTheme="minorHAnsi" w:hAnsiTheme="minorHAnsi" w:cstheme="minorHAnsi"/>
          <w:sz w:val="24"/>
          <w:szCs w:val="24"/>
        </w:rPr>
      </w:pPr>
    </w:p>
    <w:p w14:paraId="51677D90" w14:textId="117604E7" w:rsidR="002F39F1" w:rsidRPr="000F573E" w:rsidRDefault="002F39F1" w:rsidP="00A91CED">
      <w:pPr>
        <w:pStyle w:val="ListParagraph"/>
        <w:widowControl/>
        <w:numPr>
          <w:ilvl w:val="0"/>
          <w:numId w:val="1"/>
        </w:numPr>
        <w:autoSpaceDE/>
        <w:autoSpaceDN/>
        <w:contextualSpacing/>
        <w:rPr>
          <w:b/>
          <w:sz w:val="24"/>
          <w:szCs w:val="24"/>
        </w:rPr>
      </w:pPr>
      <w:r w:rsidRPr="000F573E">
        <w:rPr>
          <w:b/>
          <w:sz w:val="24"/>
          <w:szCs w:val="24"/>
        </w:rPr>
        <w:lastRenderedPageBreak/>
        <w:t>SEND and inclusion</w:t>
      </w:r>
    </w:p>
    <w:p w14:paraId="575F1DCA" w14:textId="0618B611" w:rsidR="002F39F1" w:rsidRPr="000F573E" w:rsidRDefault="002F39F1" w:rsidP="002F39F1">
      <w:pPr>
        <w:pStyle w:val="ListParagraph"/>
        <w:widowControl/>
        <w:autoSpaceDE/>
        <w:autoSpaceDN/>
        <w:spacing w:line="300" w:lineRule="atLeast"/>
        <w:ind w:left="460" w:firstLine="0"/>
        <w:rPr>
          <w:rFonts w:ascii="Segoe UI" w:eastAsia="Times New Roman" w:hAnsi="Segoe UI" w:cs="Segoe UI"/>
          <w:sz w:val="21"/>
          <w:szCs w:val="21"/>
          <w:lang w:eastAsia="en-GB"/>
        </w:rPr>
      </w:pPr>
      <w:r w:rsidRPr="000F573E">
        <w:rPr>
          <w:rFonts w:ascii="Segoe UI" w:eastAsia="Times New Roman" w:hAnsi="Segoe UI" w:cs="Segoe UI"/>
          <w:sz w:val="21"/>
          <w:szCs w:val="21"/>
          <w:lang w:eastAsia="en-GB"/>
        </w:rPr>
        <w:t>We are committed to ensuring that all pupils, including those with Special Educational Needs and Disabilities (SEND), disadvantaged pupils, and those with English as an Additional Language (EAL), can access and achieve success in mathematics through appropriate scaffolding, adaptive teaching, targeted interventions and high-quality support.</w:t>
      </w:r>
    </w:p>
    <w:p w14:paraId="0205C16B" w14:textId="77777777" w:rsidR="002F39F1" w:rsidRPr="002F39F1" w:rsidRDefault="002F39F1" w:rsidP="002F39F1">
      <w:pPr>
        <w:pStyle w:val="ListParagraph"/>
        <w:widowControl/>
        <w:autoSpaceDE/>
        <w:autoSpaceDN/>
        <w:spacing w:line="300" w:lineRule="atLeast"/>
        <w:ind w:left="460" w:firstLine="0"/>
        <w:rPr>
          <w:rFonts w:ascii="Segoe UI" w:eastAsia="Times New Roman" w:hAnsi="Segoe UI" w:cs="Segoe UI"/>
          <w:sz w:val="21"/>
          <w:szCs w:val="21"/>
          <w:lang w:eastAsia="en-GB"/>
        </w:rPr>
      </w:pPr>
    </w:p>
    <w:p w14:paraId="595F5995" w14:textId="277BBF52" w:rsidR="00A91CED" w:rsidRPr="00B9449D" w:rsidRDefault="00A91CED" w:rsidP="00A91CED">
      <w:pPr>
        <w:pStyle w:val="ListParagraph"/>
        <w:widowControl/>
        <w:numPr>
          <w:ilvl w:val="0"/>
          <w:numId w:val="1"/>
        </w:numPr>
        <w:autoSpaceDE/>
        <w:autoSpaceDN/>
        <w:contextualSpacing/>
        <w:rPr>
          <w:b/>
          <w:color w:val="000000" w:themeColor="text1"/>
          <w:sz w:val="24"/>
          <w:szCs w:val="24"/>
        </w:rPr>
      </w:pPr>
      <w:r w:rsidRPr="00B9449D">
        <w:rPr>
          <w:b/>
          <w:color w:val="000000" w:themeColor="text1"/>
          <w:sz w:val="24"/>
          <w:szCs w:val="24"/>
        </w:rPr>
        <w:t>Review</w:t>
      </w:r>
    </w:p>
    <w:p w14:paraId="6E26AFA2" w14:textId="68B6F7B3" w:rsidR="006E5633" w:rsidRPr="00B9449D" w:rsidRDefault="00A91CED" w:rsidP="002D46A9">
      <w:pPr>
        <w:ind w:left="460"/>
        <w:jc w:val="both"/>
        <w:rPr>
          <w:rFonts w:asciiTheme="minorHAnsi" w:hAnsiTheme="minorHAnsi" w:cstheme="minorHAnsi"/>
          <w:sz w:val="24"/>
          <w:szCs w:val="24"/>
        </w:rPr>
      </w:pPr>
      <w:r w:rsidRPr="00B9449D">
        <w:rPr>
          <w:color w:val="000000" w:themeColor="text1"/>
          <w:sz w:val="24"/>
          <w:szCs w:val="24"/>
        </w:rPr>
        <w:t>This policy will be reviewed annually.</w:t>
      </w:r>
    </w:p>
    <w:sectPr w:rsidR="006E5633" w:rsidRPr="00B9449D" w:rsidSect="00743A97">
      <w:footerReference w:type="default" r:id="rId10"/>
      <w:headerReference w:type="first" r:id="rId11"/>
      <w:footerReference w:type="first" r:id="rId12"/>
      <w:pgSz w:w="11910" w:h="16840"/>
      <w:pgMar w:top="1840" w:right="600" w:bottom="1460" w:left="980" w:header="738" w:footer="126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1D61C" w14:textId="77777777" w:rsidR="009C0CC8" w:rsidRDefault="009C0CC8">
      <w:r>
        <w:separator/>
      </w:r>
    </w:p>
  </w:endnote>
  <w:endnote w:type="continuationSeparator" w:id="0">
    <w:p w14:paraId="08EDCE40" w14:textId="77777777" w:rsidR="009C0CC8" w:rsidRDefault="009C0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31756"/>
      <w:docPartObj>
        <w:docPartGallery w:val="Page Numbers (Bottom of Page)"/>
        <w:docPartUnique/>
      </w:docPartObj>
    </w:sdtPr>
    <w:sdtEndPr>
      <w:rPr>
        <w:color w:val="7F7F7F" w:themeColor="background1" w:themeShade="7F"/>
        <w:spacing w:val="60"/>
      </w:rPr>
    </w:sdtEndPr>
    <w:sdtContent>
      <w:p w14:paraId="4DE7287A" w14:textId="77777777" w:rsidR="00903006" w:rsidRDefault="0090300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8089C4C" w14:textId="77777777" w:rsidR="006E5633" w:rsidRPr="00903006" w:rsidRDefault="006E5633" w:rsidP="00903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3F6B" w14:textId="77777777" w:rsidR="00903006" w:rsidRPr="00084400" w:rsidRDefault="00903006" w:rsidP="0090300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5040D96A" w14:textId="77777777" w:rsidR="00903006" w:rsidRPr="008C1820" w:rsidRDefault="00903006" w:rsidP="0090300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2571"/>
      <w:gridCol w:w="2564"/>
      <w:gridCol w:w="2588"/>
    </w:tblGrid>
    <w:tr w:rsidR="00903006" w14:paraId="334762E4" w14:textId="77777777" w:rsidTr="000C5EC5">
      <w:trPr>
        <w:jc w:val="center"/>
      </w:trPr>
      <w:tc>
        <w:tcPr>
          <w:tcW w:w="2614" w:type="dxa"/>
        </w:tcPr>
        <w:p w14:paraId="62E1A6C6"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3F54D319" wp14:editId="343338F4">
                <wp:extent cx="1378076" cy="50958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5C7F005"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2C1CBE6F" wp14:editId="65C28156">
                <wp:extent cx="576000" cy="57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624FAD7B"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71E8B859" wp14:editId="07F5350F">
                <wp:extent cx="409598" cy="58102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25BF3455" w14:textId="77777777" w:rsidR="00903006" w:rsidRDefault="00903006" w:rsidP="00903006">
          <w:pPr>
            <w:pStyle w:val="Header"/>
            <w:jc w:val="center"/>
            <w:rPr>
              <w:rFonts w:ascii="Comic Sans MS" w:hAnsi="Comic Sans MS"/>
              <w:sz w:val="20"/>
              <w:szCs w:val="20"/>
            </w:rPr>
          </w:pPr>
          <w:r>
            <w:object w:dxaOrig="10740" w:dyaOrig="6270" w14:anchorId="6501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4.25pt">
                <v:imagedata r:id="rId4" o:title=""/>
              </v:shape>
              <o:OLEObject Type="Embed" ProgID="PBrush" ShapeID="_x0000_i1025" DrawAspect="Content" ObjectID="_1850643706" r:id="rId5"/>
            </w:object>
          </w:r>
        </w:p>
      </w:tc>
    </w:tr>
  </w:tbl>
  <w:p w14:paraId="54A99FA4" w14:textId="77777777" w:rsidR="00903006" w:rsidRDefault="00903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52BBA" w14:textId="77777777" w:rsidR="009C0CC8" w:rsidRDefault="009C0CC8">
      <w:r>
        <w:separator/>
      </w:r>
    </w:p>
  </w:footnote>
  <w:footnote w:type="continuationSeparator" w:id="0">
    <w:p w14:paraId="49CA0EC8" w14:textId="77777777" w:rsidR="009C0CC8" w:rsidRDefault="009C0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E64B" w14:textId="77777777" w:rsidR="00903006" w:rsidRDefault="00903006" w:rsidP="00903006">
    <w:pPr>
      <w:pStyle w:val="Header"/>
      <w:jc w:val="center"/>
    </w:pPr>
    <w:r>
      <w:rPr>
        <w:noProof/>
        <w:lang w:eastAsia="en-GB"/>
      </w:rPr>
      <w:drawing>
        <wp:inline distT="0" distB="0" distL="0" distR="0" wp14:anchorId="7743FF93" wp14:editId="06B0951B">
          <wp:extent cx="523875" cy="56845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7CEDA0E3" w14:textId="77777777" w:rsidR="00903006" w:rsidRPr="00903006" w:rsidRDefault="00903006" w:rsidP="0090300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50BD9"/>
    <w:multiLevelType w:val="hybridMultilevel"/>
    <w:tmpl w:val="733074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A156F9"/>
    <w:multiLevelType w:val="hybridMultilevel"/>
    <w:tmpl w:val="9AC056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B9723C4"/>
    <w:multiLevelType w:val="hybridMultilevel"/>
    <w:tmpl w:val="9198F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CF56C6"/>
    <w:multiLevelType w:val="hybridMultilevel"/>
    <w:tmpl w:val="EFA2C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8F7D52"/>
    <w:multiLevelType w:val="hybridMultilevel"/>
    <w:tmpl w:val="11205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4429DB"/>
    <w:multiLevelType w:val="hybridMultilevel"/>
    <w:tmpl w:val="081EA7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1FB2DAD"/>
    <w:multiLevelType w:val="hybridMultilevel"/>
    <w:tmpl w:val="8E04B856"/>
    <w:lvl w:ilvl="0" w:tplc="4BBCE8F8">
      <w:start w:val="1"/>
      <w:numFmt w:val="bullet"/>
      <w:lvlText w:val=""/>
      <w:lvlJc w:val="left"/>
      <w:pPr>
        <w:tabs>
          <w:tab w:val="num" w:pos="1004"/>
        </w:tabs>
        <w:ind w:left="1004" w:hanging="360"/>
      </w:pPr>
      <w:rPr>
        <w:rFonts w:ascii="Symbol" w:hAnsi="Symbol" w:hint="default"/>
        <w:color w:val="auto"/>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8" w15:restartNumberingAfterBreak="0">
    <w:nsid w:val="6ABB4CB9"/>
    <w:multiLevelType w:val="hybridMultilevel"/>
    <w:tmpl w:val="24D21432"/>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C610409"/>
    <w:multiLevelType w:val="hybridMultilevel"/>
    <w:tmpl w:val="FF8676C6"/>
    <w:lvl w:ilvl="0" w:tplc="08090001">
      <w:start w:val="1"/>
      <w:numFmt w:val="bullet"/>
      <w:lvlText w:val=""/>
      <w:lvlJc w:val="left"/>
      <w:pPr>
        <w:tabs>
          <w:tab w:val="num" w:pos="1004"/>
        </w:tabs>
        <w:ind w:left="1004" w:hanging="360"/>
      </w:pPr>
      <w:rPr>
        <w:rFonts w:ascii="Symbol" w:hAnsi="Symbol" w:hint="default"/>
      </w:rPr>
    </w:lvl>
    <w:lvl w:ilvl="1" w:tplc="08090003">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0" w15:restartNumberingAfterBreak="0">
    <w:nsid w:val="79D93FE9"/>
    <w:multiLevelType w:val="hybridMultilevel"/>
    <w:tmpl w:val="F6F49BF4"/>
    <w:lvl w:ilvl="0" w:tplc="10D29024">
      <w:start w:val="1"/>
      <w:numFmt w:val="decimal"/>
      <w:lvlText w:val="%1."/>
      <w:lvlJc w:val="left"/>
      <w:pPr>
        <w:ind w:left="460" w:hanging="360"/>
      </w:pPr>
      <w:rPr>
        <w:rFonts w:asciiTheme="minorHAnsi" w:eastAsia="Carlito" w:hAnsiTheme="minorHAnsi" w:cstheme="minorHAnsi" w:hint="default"/>
        <w:b/>
        <w:bCs/>
        <w:w w:val="100"/>
        <w:sz w:val="24"/>
        <w:szCs w:val="22"/>
        <w:lang w:val="en-US" w:eastAsia="en-US" w:bidi="ar-SA"/>
      </w:rPr>
    </w:lvl>
    <w:lvl w:ilvl="1" w:tplc="054C8078">
      <w:numFmt w:val="bullet"/>
      <w:lvlText w:val=""/>
      <w:lvlJc w:val="left"/>
      <w:pPr>
        <w:ind w:left="820" w:hanging="360"/>
      </w:pPr>
      <w:rPr>
        <w:rFonts w:ascii="Symbol" w:eastAsia="Symbol" w:hAnsi="Symbol" w:cs="Symbol" w:hint="default"/>
        <w:w w:val="100"/>
        <w:sz w:val="22"/>
        <w:szCs w:val="22"/>
        <w:lang w:val="en-US" w:eastAsia="en-US" w:bidi="ar-SA"/>
      </w:rPr>
    </w:lvl>
    <w:lvl w:ilvl="2" w:tplc="17244768">
      <w:numFmt w:val="bullet"/>
      <w:lvlText w:val="•"/>
      <w:lvlJc w:val="left"/>
      <w:pPr>
        <w:ind w:left="820" w:hanging="360"/>
      </w:pPr>
      <w:rPr>
        <w:rFonts w:hint="default"/>
        <w:lang w:val="en-US" w:eastAsia="en-US" w:bidi="ar-SA"/>
      </w:rPr>
    </w:lvl>
    <w:lvl w:ilvl="3" w:tplc="C316C7F4">
      <w:numFmt w:val="bullet"/>
      <w:lvlText w:val="•"/>
      <w:lvlJc w:val="left"/>
      <w:pPr>
        <w:ind w:left="2008" w:hanging="360"/>
      </w:pPr>
      <w:rPr>
        <w:rFonts w:hint="default"/>
        <w:lang w:val="en-US" w:eastAsia="en-US" w:bidi="ar-SA"/>
      </w:rPr>
    </w:lvl>
    <w:lvl w:ilvl="4" w:tplc="6340F6A6">
      <w:numFmt w:val="bullet"/>
      <w:lvlText w:val="•"/>
      <w:lvlJc w:val="left"/>
      <w:pPr>
        <w:ind w:left="3196" w:hanging="360"/>
      </w:pPr>
      <w:rPr>
        <w:rFonts w:hint="default"/>
        <w:lang w:val="en-US" w:eastAsia="en-US" w:bidi="ar-SA"/>
      </w:rPr>
    </w:lvl>
    <w:lvl w:ilvl="5" w:tplc="EB189FBE">
      <w:numFmt w:val="bullet"/>
      <w:lvlText w:val="•"/>
      <w:lvlJc w:val="left"/>
      <w:pPr>
        <w:ind w:left="4384" w:hanging="360"/>
      </w:pPr>
      <w:rPr>
        <w:rFonts w:hint="default"/>
        <w:lang w:val="en-US" w:eastAsia="en-US" w:bidi="ar-SA"/>
      </w:rPr>
    </w:lvl>
    <w:lvl w:ilvl="6" w:tplc="B3B26A36">
      <w:numFmt w:val="bullet"/>
      <w:lvlText w:val="•"/>
      <w:lvlJc w:val="left"/>
      <w:pPr>
        <w:ind w:left="5573" w:hanging="360"/>
      </w:pPr>
      <w:rPr>
        <w:rFonts w:hint="default"/>
        <w:lang w:val="en-US" w:eastAsia="en-US" w:bidi="ar-SA"/>
      </w:rPr>
    </w:lvl>
    <w:lvl w:ilvl="7" w:tplc="18306DAE">
      <w:numFmt w:val="bullet"/>
      <w:lvlText w:val="•"/>
      <w:lvlJc w:val="left"/>
      <w:pPr>
        <w:ind w:left="6761" w:hanging="360"/>
      </w:pPr>
      <w:rPr>
        <w:rFonts w:hint="default"/>
        <w:lang w:val="en-US" w:eastAsia="en-US" w:bidi="ar-SA"/>
      </w:rPr>
    </w:lvl>
    <w:lvl w:ilvl="8" w:tplc="1D92D9A4">
      <w:numFmt w:val="bullet"/>
      <w:lvlText w:val="•"/>
      <w:lvlJc w:val="left"/>
      <w:pPr>
        <w:ind w:left="7949" w:hanging="360"/>
      </w:pPr>
      <w:rPr>
        <w:rFonts w:hint="default"/>
        <w:lang w:val="en-US" w:eastAsia="en-US" w:bidi="ar-SA"/>
      </w:rPr>
    </w:lvl>
  </w:abstractNum>
  <w:num w:numId="1" w16cid:durableId="1286695085">
    <w:abstractNumId w:val="10"/>
  </w:num>
  <w:num w:numId="2" w16cid:durableId="1102913542">
    <w:abstractNumId w:val="5"/>
  </w:num>
  <w:num w:numId="3" w16cid:durableId="1438210565">
    <w:abstractNumId w:val="0"/>
  </w:num>
  <w:num w:numId="4" w16cid:durableId="1578054887">
    <w:abstractNumId w:val="1"/>
  </w:num>
  <w:num w:numId="5" w16cid:durableId="111442473">
    <w:abstractNumId w:val="4"/>
  </w:num>
  <w:num w:numId="6" w16cid:durableId="855534991">
    <w:abstractNumId w:val="3"/>
  </w:num>
  <w:num w:numId="7" w16cid:durableId="409355304">
    <w:abstractNumId w:val="2"/>
  </w:num>
  <w:num w:numId="8" w16cid:durableId="241641624">
    <w:abstractNumId w:val="6"/>
  </w:num>
  <w:num w:numId="9" w16cid:durableId="2095394472">
    <w:abstractNumId w:val="7"/>
  </w:num>
  <w:num w:numId="10" w16cid:durableId="1911768549">
    <w:abstractNumId w:val="9"/>
  </w:num>
  <w:num w:numId="11" w16cid:durableId="730812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33"/>
    <w:rsid w:val="000D475D"/>
    <w:rsid w:val="000F573E"/>
    <w:rsid w:val="001E0BB3"/>
    <w:rsid w:val="001F66B5"/>
    <w:rsid w:val="002D46A9"/>
    <w:rsid w:val="002F39F1"/>
    <w:rsid w:val="003E61FC"/>
    <w:rsid w:val="0042493F"/>
    <w:rsid w:val="00457D85"/>
    <w:rsid w:val="00505BD8"/>
    <w:rsid w:val="00593615"/>
    <w:rsid w:val="006A7583"/>
    <w:rsid w:val="006E5633"/>
    <w:rsid w:val="00743A97"/>
    <w:rsid w:val="0085365B"/>
    <w:rsid w:val="008611A2"/>
    <w:rsid w:val="008A7C9F"/>
    <w:rsid w:val="00903006"/>
    <w:rsid w:val="009C0CC8"/>
    <w:rsid w:val="009D59B1"/>
    <w:rsid w:val="00A91CED"/>
    <w:rsid w:val="00AB3CAA"/>
    <w:rsid w:val="00AD65AB"/>
    <w:rsid w:val="00B935E5"/>
    <w:rsid w:val="00B9449D"/>
    <w:rsid w:val="00BC4C5F"/>
    <w:rsid w:val="00DC5AEF"/>
    <w:rsid w:val="00E166AA"/>
    <w:rsid w:val="00FD6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9974"/>
  <w15:docId w15:val="{3AAE2EBE-3C22-4395-A579-C7430D9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2"/>
      <w:ind w:left="4477" w:right="4855"/>
      <w:jc w:val="center"/>
    </w:pPr>
    <w:rPr>
      <w:b/>
      <w:bCs/>
      <w:sz w:val="24"/>
      <w:szCs w:val="24"/>
    </w:rPr>
  </w:style>
  <w:style w:type="paragraph" w:styleId="ListParagraph">
    <w:name w:val="List Paragraph"/>
    <w:basedOn w:val="Normal"/>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1FC"/>
    <w:pPr>
      <w:tabs>
        <w:tab w:val="center" w:pos="4513"/>
        <w:tab w:val="right" w:pos="9026"/>
      </w:tabs>
    </w:pPr>
  </w:style>
  <w:style w:type="character" w:customStyle="1" w:styleId="HeaderChar">
    <w:name w:val="Header Char"/>
    <w:basedOn w:val="DefaultParagraphFont"/>
    <w:link w:val="Header"/>
    <w:uiPriority w:val="99"/>
    <w:rsid w:val="003E61FC"/>
    <w:rPr>
      <w:rFonts w:ascii="Carlito" w:eastAsia="Carlito" w:hAnsi="Carlito" w:cs="Carlito"/>
    </w:rPr>
  </w:style>
  <w:style w:type="paragraph" w:styleId="Footer">
    <w:name w:val="footer"/>
    <w:basedOn w:val="Normal"/>
    <w:link w:val="FooterChar"/>
    <w:uiPriority w:val="99"/>
    <w:unhideWhenUsed/>
    <w:rsid w:val="003E61FC"/>
    <w:pPr>
      <w:tabs>
        <w:tab w:val="center" w:pos="4513"/>
        <w:tab w:val="right" w:pos="9026"/>
      </w:tabs>
    </w:pPr>
  </w:style>
  <w:style w:type="character" w:customStyle="1" w:styleId="FooterChar">
    <w:name w:val="Footer Char"/>
    <w:basedOn w:val="DefaultParagraphFont"/>
    <w:link w:val="Footer"/>
    <w:uiPriority w:val="99"/>
    <w:rsid w:val="003E61FC"/>
    <w:rPr>
      <w:rFonts w:ascii="Carlito" w:eastAsia="Carlito" w:hAnsi="Carlito" w:cs="Carlito"/>
    </w:rPr>
  </w:style>
  <w:style w:type="table" w:styleId="TableGrid">
    <w:name w:val="Table Grid"/>
    <w:basedOn w:val="TableNormal"/>
    <w:uiPriority w:val="59"/>
    <w:rsid w:val="0090300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CPBodytext">
    <w:name w:val="a LCP Body text"/>
    <w:autoRedefine/>
    <w:rsid w:val="008611A2"/>
    <w:pPr>
      <w:widowControl/>
      <w:autoSpaceDE/>
      <w:autoSpaceDN/>
      <w:ind w:left="360"/>
    </w:pPr>
    <w:rPr>
      <w:rFonts w:ascii="Comic Sans MS" w:eastAsia="Times New Roman" w:hAnsi="Comic Sans MS" w:cs="Arial"/>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9A039F7D-1A89-4A91-9353-5E94585FCCF4}">
  <ds:schemaRefs>
    <ds:schemaRef ds:uri="http://schemas.microsoft.com/sharepoint/v3/contenttype/forms"/>
  </ds:schemaRefs>
</ds:datastoreItem>
</file>

<file path=customXml/itemProps2.xml><?xml version="1.0" encoding="utf-8"?>
<ds:datastoreItem xmlns:ds="http://schemas.openxmlformats.org/officeDocument/2006/customXml" ds:itemID="{2CF75CAD-2DD7-4CC1-A946-A54426504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1149EA-4544-4230-A7C9-32B1C218A053}">
  <ds:schemaRefs>
    <ds:schemaRef ds:uri="http://schemas.microsoft.com/office/2006/metadata/properties"/>
    <ds:schemaRef ds:uri="http://schemas.microsoft.com/office/infopath/2007/PartnerControls"/>
    <ds:schemaRef ds:uri="7b7aca62-ba28-47ea-a943-4cd6750e6e33"/>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Microsoft Word - Art Policy 2018</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 Policy 2018</dc:title>
  <dc:creator>head</dc:creator>
  <cp:lastModifiedBy>Paul Slater</cp:lastModifiedBy>
  <cp:revision>5</cp:revision>
  <dcterms:created xsi:type="dcterms:W3CDTF">2026-09-06T09:18:00Z</dcterms:created>
  <dcterms:modified xsi:type="dcterms:W3CDTF">2026-09-11T13:55:00Z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2018-10-03T00:00:00Z</vt:filetime>
  </property>
  <property fmtid="{D5CDD505-2E9C-101B-9397-08002B2CF9AE}" pid="3" name="LastSaved">
    <vt:filetime>2022-02-22T00:00:00Z</vt:filetime>
  </property>
  <property fmtid="{D5CDD505-2E9C-101B-9397-08002B2CF9AE}" pid="4" name="ContentTypeId">
    <vt:lpwstr>0x0101009A49A528D93CDA45891DA63761B342D0</vt:lpwstr>
  </property>
</Properties>
</file>